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82185" w14:textId="77777777" w:rsidR="00FD3CE3" w:rsidRDefault="00FD3CE3" w:rsidP="00FD3CE3">
      <w:pPr>
        <w:pStyle w:val="PlainText"/>
        <w:pBdr>
          <w:bottom w:val="single" w:sz="6" w:space="0" w:color="auto"/>
        </w:pBdr>
        <w:rPr>
          <w:rFonts w:ascii="Garamond" w:hAnsi="Garamond"/>
          <w:b/>
          <w:sz w:val="28"/>
        </w:rPr>
      </w:pPr>
      <w:bookmarkStart w:id="0" w:name="_Hlk213764981"/>
      <w:r>
        <w:rPr>
          <w:rFonts w:ascii="Garamond" w:hAnsi="Garamond"/>
          <w:b/>
          <w:sz w:val="28"/>
        </w:rPr>
        <w:t xml:space="preserve">LINDA PRZYBYSZEWSKI </w:t>
      </w:r>
      <w:r>
        <w:rPr>
          <w:rFonts w:ascii="Garamond" w:hAnsi="Garamond"/>
          <w:b/>
          <w:color w:val="FF0000"/>
          <w:sz w:val="28"/>
        </w:rPr>
        <w:t xml:space="preserve"> </w:t>
      </w:r>
    </w:p>
    <w:p w14:paraId="02CAD173" w14:textId="77777777" w:rsidR="00FD3CE3" w:rsidRPr="005C1C80" w:rsidRDefault="00FD3CE3" w:rsidP="00FD3CE3">
      <w:pPr>
        <w:pStyle w:val="PlainText"/>
        <w:rPr>
          <w:rFonts w:ascii="Garamond" w:hAnsi="Garamond"/>
          <w:sz w:val="24"/>
          <w:szCs w:val="24"/>
        </w:rPr>
      </w:pPr>
      <w:r w:rsidRPr="005C1C80">
        <w:rPr>
          <w:rFonts w:ascii="Garamond" w:hAnsi="Garamond"/>
          <w:sz w:val="24"/>
          <w:szCs w:val="24"/>
        </w:rPr>
        <w:t xml:space="preserve">Department of History </w:t>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t xml:space="preserve"> </w:t>
      </w:r>
      <w:r>
        <w:rPr>
          <w:rFonts w:ascii="Garamond" w:hAnsi="Garamond"/>
          <w:sz w:val="24"/>
          <w:szCs w:val="24"/>
        </w:rPr>
        <w:t xml:space="preserve">          </w:t>
      </w:r>
      <w:r w:rsidRPr="005C1C80">
        <w:rPr>
          <w:rFonts w:ascii="Garamond" w:hAnsi="Garamond"/>
          <w:sz w:val="24"/>
          <w:szCs w:val="24"/>
        </w:rPr>
        <w:t xml:space="preserve">1704 Hoover Ave.   </w:t>
      </w:r>
    </w:p>
    <w:p w14:paraId="39D1CBFF" w14:textId="77777777" w:rsidR="00FD3CE3" w:rsidRPr="005C1C80" w:rsidRDefault="00455F11" w:rsidP="00FD3CE3">
      <w:pPr>
        <w:pStyle w:val="PlainText"/>
        <w:rPr>
          <w:rFonts w:ascii="Garamond" w:hAnsi="Garamond"/>
          <w:sz w:val="24"/>
          <w:szCs w:val="24"/>
        </w:rPr>
      </w:pPr>
      <w:r>
        <w:rPr>
          <w:rFonts w:ascii="Garamond" w:hAnsi="Garamond"/>
          <w:sz w:val="24"/>
          <w:szCs w:val="24"/>
        </w:rPr>
        <w:t xml:space="preserve">434 </w:t>
      </w:r>
      <w:proofErr w:type="spellStart"/>
      <w:r>
        <w:rPr>
          <w:rFonts w:ascii="Garamond" w:hAnsi="Garamond"/>
          <w:sz w:val="24"/>
          <w:szCs w:val="24"/>
        </w:rPr>
        <w:t>Decio</w:t>
      </w:r>
      <w:proofErr w:type="spellEnd"/>
      <w:r>
        <w:rPr>
          <w:rFonts w:ascii="Garamond" w:hAnsi="Garamond"/>
          <w:sz w:val="24"/>
          <w:szCs w:val="24"/>
        </w:rPr>
        <w:t xml:space="preserve"> Hall</w:t>
      </w:r>
      <w:r>
        <w:rPr>
          <w:rFonts w:ascii="Garamond" w:hAnsi="Garamond"/>
          <w:sz w:val="24"/>
          <w:szCs w:val="24"/>
        </w:rPr>
        <w:tab/>
      </w:r>
      <w:r w:rsidR="00FD3CE3" w:rsidRPr="005C1C80">
        <w:rPr>
          <w:rFonts w:ascii="Garamond" w:hAnsi="Garamond"/>
          <w:sz w:val="24"/>
          <w:szCs w:val="24"/>
        </w:rPr>
        <w:tab/>
      </w:r>
      <w:r w:rsidR="00FD3CE3">
        <w:rPr>
          <w:rFonts w:ascii="Garamond" w:hAnsi="Garamond"/>
          <w:sz w:val="24"/>
          <w:szCs w:val="24"/>
        </w:rPr>
        <w:t xml:space="preserve">              </w:t>
      </w:r>
      <w:r w:rsidR="00FD3CE3" w:rsidRPr="005C1C80">
        <w:rPr>
          <w:rFonts w:ascii="Garamond" w:hAnsi="Garamond"/>
          <w:sz w:val="24"/>
          <w:szCs w:val="24"/>
        </w:rPr>
        <w:tab/>
      </w:r>
      <w:r w:rsidR="00FD3CE3" w:rsidRPr="005C1C80">
        <w:rPr>
          <w:rFonts w:ascii="Garamond" w:hAnsi="Garamond"/>
          <w:sz w:val="24"/>
          <w:szCs w:val="24"/>
        </w:rPr>
        <w:tab/>
      </w:r>
      <w:r w:rsidR="00FD3CE3" w:rsidRPr="005C1C80">
        <w:rPr>
          <w:rFonts w:ascii="Garamond" w:hAnsi="Garamond"/>
          <w:sz w:val="24"/>
          <w:szCs w:val="24"/>
        </w:rPr>
        <w:tab/>
      </w:r>
      <w:r w:rsidR="00FD3CE3" w:rsidRPr="005C1C80">
        <w:rPr>
          <w:rFonts w:ascii="Garamond" w:hAnsi="Garamond"/>
          <w:sz w:val="24"/>
          <w:szCs w:val="24"/>
        </w:rPr>
        <w:tab/>
        <w:t xml:space="preserve">                  </w:t>
      </w:r>
      <w:r w:rsidR="00FD3CE3">
        <w:rPr>
          <w:rFonts w:ascii="Garamond" w:hAnsi="Garamond"/>
          <w:sz w:val="24"/>
          <w:szCs w:val="24"/>
        </w:rPr>
        <w:t xml:space="preserve">         </w:t>
      </w:r>
      <w:r>
        <w:rPr>
          <w:rFonts w:ascii="Garamond" w:hAnsi="Garamond"/>
          <w:sz w:val="24"/>
          <w:szCs w:val="24"/>
        </w:rPr>
        <w:t xml:space="preserve">           </w:t>
      </w:r>
      <w:r w:rsidR="00FD3CE3" w:rsidRPr="005C1C80">
        <w:rPr>
          <w:rFonts w:ascii="Garamond" w:hAnsi="Garamond"/>
          <w:sz w:val="24"/>
          <w:szCs w:val="24"/>
        </w:rPr>
        <w:t xml:space="preserve">South Bend, IN  </w:t>
      </w:r>
    </w:p>
    <w:p w14:paraId="408BB75A" w14:textId="77777777" w:rsidR="00FD3CE3" w:rsidRPr="005C1C80" w:rsidRDefault="00FD3CE3" w:rsidP="00FD3CE3">
      <w:pPr>
        <w:pStyle w:val="PlainText"/>
        <w:rPr>
          <w:rFonts w:ascii="Garamond" w:hAnsi="Garamond"/>
          <w:sz w:val="24"/>
          <w:szCs w:val="24"/>
        </w:rPr>
      </w:pPr>
      <w:r w:rsidRPr="005C1C80">
        <w:rPr>
          <w:rFonts w:ascii="Garamond" w:hAnsi="Garamond"/>
          <w:sz w:val="24"/>
          <w:szCs w:val="24"/>
        </w:rPr>
        <w:t>University of Notre Dame</w:t>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t xml:space="preserve">                                                                              46615</w:t>
      </w:r>
    </w:p>
    <w:p w14:paraId="4B05CDA3" w14:textId="77777777" w:rsidR="00FD3CE3" w:rsidRPr="005C1C80" w:rsidRDefault="00FD3CE3" w:rsidP="00FD3CE3">
      <w:pPr>
        <w:pStyle w:val="PlainText"/>
        <w:rPr>
          <w:rFonts w:ascii="Garamond" w:hAnsi="Garamond"/>
          <w:sz w:val="24"/>
          <w:szCs w:val="24"/>
        </w:rPr>
      </w:pPr>
      <w:r>
        <w:rPr>
          <w:rFonts w:ascii="Garamond" w:hAnsi="Garamond"/>
          <w:sz w:val="24"/>
          <w:szCs w:val="24"/>
        </w:rPr>
        <w:t>Notre Dame</w:t>
      </w:r>
      <w:r w:rsidRPr="005C1C80">
        <w:rPr>
          <w:rFonts w:ascii="Garamond" w:hAnsi="Garamond"/>
          <w:sz w:val="24"/>
          <w:szCs w:val="24"/>
        </w:rPr>
        <w:t>, IN</w:t>
      </w:r>
      <w:r w:rsidR="00455F11">
        <w:rPr>
          <w:rFonts w:ascii="Garamond" w:hAnsi="Garamond"/>
          <w:sz w:val="24"/>
          <w:szCs w:val="24"/>
        </w:rPr>
        <w:t xml:space="preserve">    </w:t>
      </w:r>
      <w:r w:rsidRPr="005C1C80">
        <w:rPr>
          <w:rFonts w:ascii="Garamond" w:hAnsi="Garamond"/>
          <w:sz w:val="24"/>
          <w:szCs w:val="24"/>
        </w:rPr>
        <w:t xml:space="preserve">46556    </w:t>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t xml:space="preserve">   </w:t>
      </w:r>
      <w:r w:rsidR="00455F11">
        <w:rPr>
          <w:rFonts w:ascii="Garamond" w:hAnsi="Garamond"/>
          <w:sz w:val="24"/>
          <w:szCs w:val="24"/>
        </w:rPr>
        <w:t xml:space="preserve">          </w:t>
      </w:r>
      <w:proofErr w:type="gramStart"/>
      <w:r w:rsidR="00455F11">
        <w:rPr>
          <w:rFonts w:ascii="Garamond" w:hAnsi="Garamond"/>
          <w:sz w:val="24"/>
          <w:szCs w:val="24"/>
        </w:rPr>
        <w:t xml:space="preserve">  </w:t>
      </w:r>
      <w:r w:rsidRPr="005C1C80">
        <w:rPr>
          <w:rFonts w:ascii="Garamond" w:hAnsi="Garamond"/>
          <w:sz w:val="24"/>
          <w:szCs w:val="24"/>
        </w:rPr>
        <w:t xml:space="preserve"> (</w:t>
      </w:r>
      <w:proofErr w:type="gramEnd"/>
      <w:r w:rsidRPr="005C1C80">
        <w:rPr>
          <w:rFonts w:ascii="Garamond" w:hAnsi="Garamond"/>
          <w:sz w:val="24"/>
          <w:szCs w:val="24"/>
        </w:rPr>
        <w:t>574) 288-2822</w:t>
      </w:r>
    </w:p>
    <w:p w14:paraId="38AECD2B" w14:textId="77777777" w:rsidR="00FD3CE3" w:rsidRDefault="00FD3CE3" w:rsidP="00FD3CE3">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590"/>
        </w:tabs>
        <w:rPr>
          <w:rFonts w:ascii="Garamond" w:hAnsi="Garamond"/>
          <w:sz w:val="24"/>
          <w:szCs w:val="24"/>
        </w:rPr>
      </w:pPr>
      <w:r w:rsidRPr="005C1C80">
        <w:rPr>
          <w:rFonts w:ascii="Garamond" w:hAnsi="Garamond"/>
          <w:sz w:val="24"/>
          <w:szCs w:val="24"/>
        </w:rPr>
        <w:t>(574) 631-7661</w:t>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t xml:space="preserve">                       </w:t>
      </w:r>
      <w:r w:rsidRPr="005C1C80">
        <w:rPr>
          <w:rFonts w:ascii="Garamond" w:hAnsi="Garamond"/>
          <w:sz w:val="24"/>
          <w:szCs w:val="24"/>
        </w:rPr>
        <w:tab/>
        <w:t xml:space="preserve">       </w:t>
      </w:r>
      <w:r w:rsidRPr="005C1C80">
        <w:rPr>
          <w:rFonts w:ascii="Garamond" w:hAnsi="Garamond"/>
          <w:sz w:val="24"/>
          <w:szCs w:val="24"/>
        </w:rPr>
        <w:tab/>
      </w:r>
    </w:p>
    <w:p w14:paraId="2501B421" w14:textId="6347293E" w:rsidR="00FD3CE3" w:rsidRPr="005C1C80" w:rsidRDefault="00FD3CE3" w:rsidP="00FD3CE3">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590"/>
        </w:tabs>
        <w:rPr>
          <w:rFonts w:ascii="Garamond" w:hAnsi="Garamond"/>
          <w:sz w:val="24"/>
          <w:szCs w:val="24"/>
        </w:rPr>
      </w:pPr>
      <w:r>
        <w:rPr>
          <w:rFonts w:ascii="Garamond" w:hAnsi="Garamond"/>
          <w:sz w:val="24"/>
          <w:szCs w:val="24"/>
        </w:rPr>
        <w:t>P</w:t>
      </w:r>
      <w:r w:rsidRPr="005C1C80">
        <w:rPr>
          <w:rFonts w:ascii="Garamond" w:hAnsi="Garamond"/>
          <w:sz w:val="24"/>
          <w:szCs w:val="24"/>
        </w:rPr>
        <w:t>rzybyszewski.1@nd.edu</w:t>
      </w:r>
      <w:r w:rsidRPr="005C1C80">
        <w:rPr>
          <w:rFonts w:ascii="Garamond" w:hAnsi="Garamond"/>
          <w:sz w:val="24"/>
          <w:szCs w:val="24"/>
        </w:rPr>
        <w:tab/>
      </w:r>
      <w:r>
        <w:rPr>
          <w:rFonts w:ascii="Garamond" w:hAnsi="Garamond"/>
          <w:sz w:val="24"/>
          <w:szCs w:val="24"/>
        </w:rPr>
        <w:t xml:space="preserve"> </w:t>
      </w:r>
      <w:r w:rsidRPr="005C1C80">
        <w:rPr>
          <w:rFonts w:ascii="Garamond" w:hAnsi="Garamond"/>
          <w:sz w:val="24"/>
          <w:szCs w:val="24"/>
        </w:rPr>
        <w:tab/>
      </w:r>
      <w:r w:rsidRPr="005C1C80">
        <w:rPr>
          <w:rFonts w:ascii="Garamond" w:hAnsi="Garamond"/>
          <w:sz w:val="24"/>
          <w:szCs w:val="24"/>
        </w:rPr>
        <w:tab/>
      </w:r>
      <w:r w:rsidRPr="005C1C80">
        <w:rPr>
          <w:rFonts w:ascii="Garamond" w:hAnsi="Garamond"/>
          <w:sz w:val="24"/>
          <w:szCs w:val="24"/>
        </w:rPr>
        <w:tab/>
        <w:t xml:space="preserve">               </w:t>
      </w:r>
      <w:r>
        <w:rPr>
          <w:rFonts w:ascii="Garamond" w:hAnsi="Garamond"/>
          <w:sz w:val="24"/>
          <w:szCs w:val="24"/>
        </w:rPr>
        <w:t xml:space="preserve">      </w:t>
      </w:r>
      <w:r w:rsidRPr="005C1C80">
        <w:rPr>
          <w:rFonts w:ascii="Garamond" w:hAnsi="Garamond"/>
          <w:sz w:val="24"/>
          <w:szCs w:val="24"/>
        </w:rPr>
        <w:t xml:space="preserve">    </w:t>
      </w:r>
    </w:p>
    <w:p w14:paraId="4D6810BB" w14:textId="77777777" w:rsidR="00FD3CE3" w:rsidRDefault="00FD3CE3" w:rsidP="00FD3CE3">
      <w:pPr>
        <w:pStyle w:val="PlainText"/>
        <w:ind w:left="5040" w:firstLine="720"/>
        <w:rPr>
          <w:rFonts w:ascii="Garamond" w:eastAsiaTheme="minorHAnsi" w:hAnsi="Garamond"/>
          <w:color w:val="0563C1" w:themeColor="hyperlink"/>
          <w:sz w:val="24"/>
          <w:szCs w:val="24"/>
          <w:u w:val="single"/>
        </w:rPr>
      </w:pPr>
      <w:r w:rsidRPr="005C1C80">
        <w:rPr>
          <w:rFonts w:ascii="Garamond" w:eastAsiaTheme="minorHAnsi" w:hAnsi="Garamond"/>
          <w:sz w:val="24"/>
          <w:szCs w:val="24"/>
        </w:rPr>
        <w:t xml:space="preserve">              </w:t>
      </w:r>
      <w:hyperlink r:id="rId8" w:history="1">
        <w:r w:rsidRPr="005C1C80">
          <w:rPr>
            <w:rFonts w:ascii="Garamond" w:eastAsiaTheme="minorHAnsi" w:hAnsi="Garamond"/>
            <w:color w:val="0563C1" w:themeColor="hyperlink"/>
            <w:sz w:val="24"/>
            <w:szCs w:val="24"/>
            <w:u w:val="single"/>
          </w:rPr>
          <w:t>http://www.ProfessorPski.com</w:t>
        </w:r>
      </w:hyperlink>
    </w:p>
    <w:p w14:paraId="2C56BF5C" w14:textId="4BB9A750" w:rsidR="003C1374" w:rsidRPr="00920070" w:rsidRDefault="00CE63DC" w:rsidP="00920070">
      <w:pPr>
        <w:pStyle w:val="PlainText"/>
        <w:ind w:left="5040"/>
        <w:rPr>
          <w:rFonts w:ascii="Garamond" w:hAnsi="Garamond"/>
          <w:color w:val="000000" w:themeColor="text1"/>
          <w:sz w:val="24"/>
          <w:szCs w:val="24"/>
        </w:rPr>
      </w:pPr>
      <w:hyperlink r:id="rId9" w:history="1">
        <w:r w:rsidR="00920070" w:rsidRPr="00582FEB">
          <w:rPr>
            <w:rStyle w:val="Hyperlink"/>
            <w:rFonts w:ascii="Garamond" w:hAnsi="Garamond"/>
            <w:sz w:val="24"/>
            <w:szCs w:val="24"/>
          </w:rPr>
          <w:t>http://professorpski.tumbler.com</w:t>
        </w:r>
      </w:hyperlink>
      <w:r w:rsidR="00920070">
        <w:rPr>
          <w:rFonts w:ascii="Garamond" w:hAnsi="Garamond"/>
          <w:color w:val="000000" w:themeColor="text1"/>
          <w:sz w:val="24"/>
          <w:szCs w:val="24"/>
        </w:rPr>
        <w:t xml:space="preserve"> (2013-2023)</w:t>
      </w:r>
    </w:p>
    <w:p w14:paraId="16F7F5B4" w14:textId="77777777" w:rsidR="00FD3CE3" w:rsidRDefault="00FD3CE3" w:rsidP="00FD3CE3">
      <w:pPr>
        <w:pStyle w:val="PlainText"/>
        <w:pBdr>
          <w:bottom w:val="single" w:sz="6" w:space="1" w:color="auto"/>
        </w:pBdr>
        <w:rPr>
          <w:rFonts w:ascii="Garamond" w:hAnsi="Garamond"/>
          <w:sz w:val="22"/>
        </w:rPr>
      </w:pPr>
      <w:r>
        <w:rPr>
          <w:rFonts w:ascii="Garamond" w:hAnsi="Garamond"/>
          <w:b/>
          <w:sz w:val="24"/>
        </w:rPr>
        <w:t>EDUCATION</w:t>
      </w:r>
      <w:r>
        <w:rPr>
          <w:rFonts w:ascii="Garamond" w:hAnsi="Garamond"/>
          <w:sz w:val="24"/>
        </w:rPr>
        <w:t xml:space="preserve">                                                  </w:t>
      </w:r>
      <w:r>
        <w:rPr>
          <w:rFonts w:ascii="Garamond" w:hAnsi="Garamond"/>
          <w:sz w:val="22"/>
        </w:rPr>
        <w:t xml:space="preserve">                                                                     </w:t>
      </w:r>
    </w:p>
    <w:p w14:paraId="4199C698" w14:textId="77777777" w:rsidR="00FD3CE3" w:rsidRPr="005C1C80" w:rsidRDefault="00FD3CE3" w:rsidP="00FD3CE3">
      <w:pPr>
        <w:pStyle w:val="PlainText"/>
        <w:numPr>
          <w:ilvl w:val="0"/>
          <w:numId w:val="1"/>
        </w:numPr>
        <w:tabs>
          <w:tab w:val="left" w:pos="720"/>
        </w:tabs>
        <w:ind w:left="720"/>
        <w:rPr>
          <w:rFonts w:ascii="Garamond" w:hAnsi="Garamond"/>
          <w:sz w:val="24"/>
          <w:szCs w:val="24"/>
        </w:rPr>
      </w:pPr>
      <w:r w:rsidRPr="005C1C80">
        <w:rPr>
          <w:rFonts w:ascii="Garamond" w:hAnsi="Garamond"/>
          <w:sz w:val="24"/>
          <w:szCs w:val="24"/>
        </w:rPr>
        <w:t xml:space="preserve">Ph.D. </w:t>
      </w:r>
      <w:r w:rsidRPr="005C1C80">
        <w:rPr>
          <w:rFonts w:ascii="Garamond" w:hAnsi="Garamond"/>
          <w:sz w:val="24"/>
          <w:szCs w:val="24"/>
        </w:rPr>
        <w:tab/>
        <w:t>History, Stanford University, September 1989</w:t>
      </w:r>
    </w:p>
    <w:p w14:paraId="436484A5" w14:textId="77777777" w:rsidR="00FD3CE3" w:rsidRPr="005C1C80" w:rsidRDefault="00FD3CE3" w:rsidP="00FD3CE3">
      <w:pPr>
        <w:pStyle w:val="PlainText"/>
        <w:numPr>
          <w:ilvl w:val="12"/>
          <w:numId w:val="0"/>
        </w:numPr>
        <w:ind w:left="360" w:firstLine="360"/>
        <w:rPr>
          <w:rFonts w:ascii="Garamond" w:hAnsi="Garamond"/>
          <w:sz w:val="24"/>
          <w:szCs w:val="24"/>
        </w:rPr>
      </w:pPr>
      <w:r w:rsidRPr="005C1C80">
        <w:rPr>
          <w:rFonts w:ascii="Garamond" w:hAnsi="Garamond"/>
          <w:sz w:val="24"/>
          <w:szCs w:val="24"/>
        </w:rPr>
        <w:t xml:space="preserve">          Major Field: U.S. History   Minor Field: British </w:t>
      </w:r>
      <w:proofErr w:type="gramStart"/>
      <w:r w:rsidRPr="005C1C80">
        <w:rPr>
          <w:rFonts w:ascii="Garamond" w:hAnsi="Garamond"/>
          <w:sz w:val="24"/>
          <w:szCs w:val="24"/>
        </w:rPr>
        <w:t>History  Third</w:t>
      </w:r>
      <w:proofErr w:type="gramEnd"/>
      <w:r w:rsidRPr="005C1C80">
        <w:rPr>
          <w:rFonts w:ascii="Garamond" w:hAnsi="Garamond"/>
          <w:sz w:val="24"/>
          <w:szCs w:val="24"/>
        </w:rPr>
        <w:t xml:space="preserve"> Field: American Literature</w:t>
      </w:r>
    </w:p>
    <w:p w14:paraId="0241761A" w14:textId="77777777" w:rsidR="00FD3CE3" w:rsidRPr="005C1C80" w:rsidRDefault="00FD3CE3" w:rsidP="00FD3CE3">
      <w:pPr>
        <w:pStyle w:val="PlainText"/>
        <w:numPr>
          <w:ilvl w:val="0"/>
          <w:numId w:val="1"/>
        </w:numPr>
        <w:tabs>
          <w:tab w:val="left" w:pos="720"/>
        </w:tabs>
        <w:ind w:left="720"/>
        <w:rPr>
          <w:rFonts w:ascii="Garamond" w:hAnsi="Garamond"/>
          <w:sz w:val="24"/>
          <w:szCs w:val="24"/>
        </w:rPr>
      </w:pPr>
      <w:r w:rsidRPr="005C1C80">
        <w:rPr>
          <w:rFonts w:ascii="Garamond" w:hAnsi="Garamond"/>
          <w:sz w:val="24"/>
          <w:szCs w:val="24"/>
        </w:rPr>
        <w:t xml:space="preserve">M.A.  </w:t>
      </w:r>
      <w:r w:rsidRPr="005C1C80">
        <w:rPr>
          <w:rFonts w:ascii="Garamond" w:hAnsi="Garamond"/>
          <w:sz w:val="24"/>
          <w:szCs w:val="24"/>
        </w:rPr>
        <w:tab/>
        <w:t>History, Stanford University, 1986</w:t>
      </w:r>
    </w:p>
    <w:p w14:paraId="245C73DA" w14:textId="77777777" w:rsidR="00FD3CE3" w:rsidRPr="005C1C80" w:rsidRDefault="00FD3CE3" w:rsidP="00FD3CE3">
      <w:pPr>
        <w:pStyle w:val="PlainText"/>
        <w:numPr>
          <w:ilvl w:val="0"/>
          <w:numId w:val="1"/>
        </w:numPr>
        <w:tabs>
          <w:tab w:val="left" w:pos="720"/>
        </w:tabs>
        <w:ind w:left="720"/>
        <w:rPr>
          <w:rFonts w:ascii="Garamond" w:hAnsi="Garamond"/>
          <w:sz w:val="24"/>
          <w:szCs w:val="24"/>
        </w:rPr>
      </w:pPr>
      <w:r w:rsidRPr="005C1C80">
        <w:rPr>
          <w:rFonts w:ascii="Garamond" w:hAnsi="Garamond"/>
          <w:sz w:val="24"/>
          <w:szCs w:val="24"/>
        </w:rPr>
        <w:t xml:space="preserve">B.A. </w:t>
      </w:r>
      <w:r w:rsidRPr="005C1C80">
        <w:rPr>
          <w:rFonts w:ascii="Garamond" w:hAnsi="Garamond"/>
          <w:sz w:val="24"/>
          <w:szCs w:val="24"/>
        </w:rPr>
        <w:tab/>
        <w:t xml:space="preserve">Humanities Program, Northwestern University, with Distinction, 1984. </w:t>
      </w:r>
    </w:p>
    <w:p w14:paraId="09D532B7" w14:textId="77777777" w:rsidR="00FD3CE3" w:rsidRPr="005C1C80" w:rsidRDefault="00FD3CE3" w:rsidP="00FD3CE3">
      <w:pPr>
        <w:pStyle w:val="PlainText"/>
        <w:numPr>
          <w:ilvl w:val="0"/>
          <w:numId w:val="1"/>
        </w:numPr>
        <w:tabs>
          <w:tab w:val="left" w:pos="720"/>
        </w:tabs>
        <w:ind w:left="720"/>
        <w:rPr>
          <w:rFonts w:ascii="Garamond" w:hAnsi="Garamond"/>
          <w:sz w:val="24"/>
          <w:szCs w:val="24"/>
        </w:rPr>
      </w:pPr>
      <w:proofErr w:type="spellStart"/>
      <w:r w:rsidRPr="005C1C80">
        <w:rPr>
          <w:rFonts w:ascii="Garamond" w:hAnsi="Garamond"/>
          <w:sz w:val="24"/>
          <w:szCs w:val="24"/>
        </w:rPr>
        <w:t>Baccalauréat</w:t>
      </w:r>
      <w:proofErr w:type="spellEnd"/>
      <w:r w:rsidRPr="005C1C80">
        <w:rPr>
          <w:rFonts w:ascii="Garamond" w:hAnsi="Garamond"/>
          <w:sz w:val="24"/>
          <w:szCs w:val="24"/>
        </w:rPr>
        <w:t xml:space="preserve"> </w:t>
      </w:r>
      <w:r w:rsidRPr="005C1C80">
        <w:rPr>
          <w:rFonts w:ascii="Garamond" w:hAnsi="Garamond"/>
          <w:sz w:val="24"/>
          <w:szCs w:val="24"/>
        </w:rPr>
        <w:tab/>
        <w:t xml:space="preserve">Philosophy, Académie de Rouen, France, 1979. </w:t>
      </w:r>
    </w:p>
    <w:p w14:paraId="530749A8" w14:textId="77777777" w:rsidR="00FD3CE3" w:rsidRDefault="00FD3CE3" w:rsidP="00FD3CE3">
      <w:pPr>
        <w:pStyle w:val="PlainText"/>
        <w:rPr>
          <w:rFonts w:ascii="Garamond" w:hAnsi="Garamond"/>
          <w:sz w:val="24"/>
        </w:rPr>
      </w:pPr>
    </w:p>
    <w:p w14:paraId="59A18E31" w14:textId="77777777" w:rsidR="00FD3CE3" w:rsidRDefault="00FD3CE3" w:rsidP="00FD3CE3">
      <w:pPr>
        <w:pStyle w:val="PlainText"/>
        <w:pBdr>
          <w:bottom w:val="single" w:sz="6" w:space="1" w:color="auto"/>
        </w:pBdr>
        <w:rPr>
          <w:rFonts w:ascii="Garamond" w:hAnsi="Garamond"/>
          <w:b/>
          <w:sz w:val="24"/>
        </w:rPr>
      </w:pPr>
      <w:r>
        <w:rPr>
          <w:rFonts w:ascii="Garamond" w:hAnsi="Garamond"/>
          <w:b/>
          <w:sz w:val="24"/>
        </w:rPr>
        <w:t>PROFESSIONAL EXPERIENCE</w:t>
      </w:r>
    </w:p>
    <w:p w14:paraId="25D8D7AD" w14:textId="77777777" w:rsidR="008B2258" w:rsidRDefault="008C6DF9" w:rsidP="008B2258">
      <w:pPr>
        <w:pStyle w:val="PlainText"/>
        <w:numPr>
          <w:ilvl w:val="0"/>
          <w:numId w:val="2"/>
        </w:numPr>
        <w:tabs>
          <w:tab w:val="left" w:pos="720"/>
        </w:tabs>
        <w:ind w:left="720"/>
        <w:rPr>
          <w:rFonts w:ascii="Garamond" w:hAnsi="Garamond"/>
          <w:sz w:val="24"/>
          <w:szCs w:val="24"/>
        </w:rPr>
      </w:pPr>
      <w:r>
        <w:rPr>
          <w:rFonts w:ascii="Garamond" w:hAnsi="Garamond"/>
          <w:sz w:val="24"/>
          <w:szCs w:val="24"/>
        </w:rPr>
        <w:t>Associate Professor of History</w:t>
      </w:r>
      <w:r w:rsidR="008B2258">
        <w:rPr>
          <w:rFonts w:ascii="Garamond" w:hAnsi="Garamond"/>
          <w:sz w:val="24"/>
          <w:szCs w:val="24"/>
        </w:rPr>
        <w:t>, University of Notre Dame,</w:t>
      </w:r>
      <w:r>
        <w:rPr>
          <w:rFonts w:ascii="Garamond" w:hAnsi="Garamond"/>
          <w:sz w:val="24"/>
          <w:szCs w:val="24"/>
        </w:rPr>
        <w:t xml:space="preserve"> </w:t>
      </w:r>
      <w:r w:rsidR="00FD3CE3" w:rsidRPr="005C1C80">
        <w:rPr>
          <w:rFonts w:ascii="Garamond" w:hAnsi="Garamond"/>
          <w:sz w:val="24"/>
          <w:szCs w:val="24"/>
        </w:rPr>
        <w:t>since 2005</w:t>
      </w:r>
    </w:p>
    <w:p w14:paraId="0AD6D494" w14:textId="77777777" w:rsidR="008B2258" w:rsidRPr="008B2258" w:rsidRDefault="00FD3CE3" w:rsidP="008B2258">
      <w:pPr>
        <w:pStyle w:val="PlainText"/>
        <w:numPr>
          <w:ilvl w:val="2"/>
          <w:numId w:val="38"/>
        </w:numPr>
        <w:tabs>
          <w:tab w:val="left" w:pos="720"/>
        </w:tabs>
        <w:rPr>
          <w:rFonts w:ascii="Garamond" w:hAnsi="Garamond"/>
          <w:sz w:val="24"/>
          <w:szCs w:val="24"/>
        </w:rPr>
      </w:pPr>
      <w:bookmarkStart w:id="1" w:name="_Hlk219102426"/>
      <w:r w:rsidRPr="008B2258">
        <w:rPr>
          <w:rFonts w:ascii="Garamond" w:hAnsi="Garamond"/>
          <w:sz w:val="24"/>
          <w:szCs w:val="24"/>
        </w:rPr>
        <w:t>Concurrent Associate Professor in the Law School</w:t>
      </w:r>
      <w:r w:rsidR="002B1B2E">
        <w:rPr>
          <w:rFonts w:ascii="Garamond" w:hAnsi="Garamond"/>
          <w:sz w:val="24"/>
          <w:szCs w:val="24"/>
        </w:rPr>
        <w:t>,</w:t>
      </w:r>
      <w:r w:rsidRPr="008B2258">
        <w:rPr>
          <w:rFonts w:ascii="Garamond" w:hAnsi="Garamond"/>
          <w:sz w:val="24"/>
          <w:szCs w:val="24"/>
        </w:rPr>
        <w:t xml:space="preserve"> since 2010</w:t>
      </w:r>
    </w:p>
    <w:p w14:paraId="6EA5E53D" w14:textId="77777777" w:rsidR="00FD3CE3" w:rsidRPr="005C1C80" w:rsidRDefault="00FD3CE3" w:rsidP="008B2258">
      <w:pPr>
        <w:pStyle w:val="PlainText"/>
        <w:numPr>
          <w:ilvl w:val="2"/>
          <w:numId w:val="38"/>
        </w:numPr>
        <w:tabs>
          <w:tab w:val="left" w:pos="720"/>
        </w:tabs>
        <w:rPr>
          <w:rFonts w:ascii="Garamond" w:hAnsi="Garamond"/>
          <w:sz w:val="24"/>
          <w:szCs w:val="24"/>
        </w:rPr>
      </w:pPr>
      <w:r>
        <w:rPr>
          <w:rFonts w:ascii="Garamond" w:hAnsi="Garamond"/>
          <w:sz w:val="24"/>
          <w:szCs w:val="24"/>
        </w:rPr>
        <w:t>Affiliated Faculty in Gender Studies Program</w:t>
      </w:r>
      <w:bookmarkEnd w:id="1"/>
      <w:r w:rsidR="002B1B2E">
        <w:rPr>
          <w:rFonts w:ascii="Garamond" w:hAnsi="Garamond"/>
          <w:sz w:val="24"/>
          <w:szCs w:val="24"/>
        </w:rPr>
        <w:t>,</w:t>
      </w:r>
      <w:r>
        <w:rPr>
          <w:rFonts w:ascii="Garamond" w:hAnsi="Garamond"/>
          <w:sz w:val="24"/>
          <w:szCs w:val="24"/>
        </w:rPr>
        <w:t xml:space="preserve"> since 2016</w:t>
      </w:r>
      <w:r w:rsidRPr="005C1C80">
        <w:rPr>
          <w:rFonts w:ascii="Garamond" w:hAnsi="Garamond"/>
          <w:sz w:val="24"/>
          <w:szCs w:val="24"/>
        </w:rPr>
        <w:t xml:space="preserve"> </w:t>
      </w:r>
    </w:p>
    <w:p w14:paraId="6D584D31" w14:textId="77777777" w:rsidR="00FD3CE3" w:rsidRPr="005C1C80" w:rsidRDefault="00FD3CE3" w:rsidP="00FD3CE3">
      <w:pPr>
        <w:pStyle w:val="PlainText"/>
        <w:numPr>
          <w:ilvl w:val="0"/>
          <w:numId w:val="2"/>
        </w:numPr>
        <w:tabs>
          <w:tab w:val="left" w:pos="720"/>
        </w:tabs>
        <w:ind w:left="720"/>
        <w:rPr>
          <w:rFonts w:ascii="Garamond" w:hAnsi="Garamond"/>
          <w:sz w:val="24"/>
          <w:szCs w:val="24"/>
        </w:rPr>
      </w:pPr>
      <w:r w:rsidRPr="005C1C80">
        <w:rPr>
          <w:rFonts w:ascii="Garamond" w:hAnsi="Garamond"/>
          <w:sz w:val="24"/>
          <w:szCs w:val="24"/>
        </w:rPr>
        <w:t xml:space="preserve">Associate Professor of History, University of Cincinnati, 1999-2005. </w:t>
      </w:r>
    </w:p>
    <w:p w14:paraId="6F9650B3" w14:textId="77777777" w:rsidR="00FD3CE3" w:rsidRPr="005C1C80" w:rsidRDefault="00FD3CE3" w:rsidP="00FD3CE3">
      <w:pPr>
        <w:pStyle w:val="PlainText"/>
        <w:numPr>
          <w:ilvl w:val="0"/>
          <w:numId w:val="2"/>
        </w:numPr>
        <w:tabs>
          <w:tab w:val="left" w:pos="720"/>
        </w:tabs>
        <w:ind w:left="720"/>
        <w:rPr>
          <w:rFonts w:ascii="Garamond" w:hAnsi="Garamond"/>
          <w:sz w:val="24"/>
          <w:szCs w:val="24"/>
        </w:rPr>
      </w:pPr>
      <w:r w:rsidRPr="005C1C80">
        <w:rPr>
          <w:rFonts w:ascii="Garamond" w:hAnsi="Garamond"/>
          <w:sz w:val="24"/>
          <w:szCs w:val="24"/>
        </w:rPr>
        <w:t>Assistant Professor of History, University of Cincinnati, 1991-1998.</w:t>
      </w:r>
    </w:p>
    <w:p w14:paraId="74A2E5A0" w14:textId="77777777" w:rsidR="00FD3CE3" w:rsidRPr="005C1C80" w:rsidRDefault="00FD3CE3" w:rsidP="00FD3CE3">
      <w:pPr>
        <w:pStyle w:val="PlainText"/>
        <w:numPr>
          <w:ilvl w:val="0"/>
          <w:numId w:val="2"/>
        </w:numPr>
        <w:tabs>
          <w:tab w:val="left" w:pos="720"/>
        </w:tabs>
        <w:ind w:left="720"/>
        <w:rPr>
          <w:rFonts w:ascii="Garamond" w:hAnsi="Garamond"/>
          <w:sz w:val="24"/>
          <w:szCs w:val="24"/>
        </w:rPr>
      </w:pPr>
      <w:r w:rsidRPr="005C1C80">
        <w:rPr>
          <w:rFonts w:ascii="Garamond" w:hAnsi="Garamond"/>
          <w:sz w:val="24"/>
          <w:szCs w:val="24"/>
        </w:rPr>
        <w:t xml:space="preserve">Intern, Institute for the Editing of Historical Documents, NHPRC, 1991. </w:t>
      </w:r>
    </w:p>
    <w:p w14:paraId="28501C0B" w14:textId="77777777" w:rsidR="00FD3CE3" w:rsidRPr="005C1C80" w:rsidRDefault="00FD3CE3" w:rsidP="00FD3CE3">
      <w:pPr>
        <w:pStyle w:val="PlainText"/>
        <w:numPr>
          <w:ilvl w:val="0"/>
          <w:numId w:val="2"/>
        </w:numPr>
        <w:tabs>
          <w:tab w:val="left" w:pos="720"/>
        </w:tabs>
        <w:ind w:left="720"/>
        <w:rPr>
          <w:rFonts w:ascii="Garamond" w:hAnsi="Garamond"/>
          <w:sz w:val="24"/>
          <w:szCs w:val="24"/>
        </w:rPr>
      </w:pPr>
      <w:r w:rsidRPr="005C1C80">
        <w:rPr>
          <w:rFonts w:ascii="Garamond" w:hAnsi="Garamond"/>
          <w:sz w:val="24"/>
          <w:szCs w:val="24"/>
        </w:rPr>
        <w:t>Faculty Associate, Law School, University of Wisconsin, Madison, 1990-91.</w:t>
      </w:r>
    </w:p>
    <w:p w14:paraId="2450A1A6" w14:textId="77777777" w:rsidR="00FD3CE3" w:rsidRPr="005C1C80" w:rsidRDefault="00FD3CE3" w:rsidP="00FD3CE3">
      <w:pPr>
        <w:pStyle w:val="PlainText"/>
        <w:numPr>
          <w:ilvl w:val="0"/>
          <w:numId w:val="2"/>
        </w:numPr>
        <w:tabs>
          <w:tab w:val="left" w:pos="720"/>
        </w:tabs>
        <w:ind w:left="720"/>
        <w:rPr>
          <w:rFonts w:ascii="Garamond" w:hAnsi="Garamond"/>
          <w:sz w:val="24"/>
          <w:szCs w:val="24"/>
        </w:rPr>
      </w:pPr>
      <w:r w:rsidRPr="005C1C80">
        <w:rPr>
          <w:rFonts w:ascii="Garamond" w:hAnsi="Garamond"/>
          <w:sz w:val="24"/>
          <w:szCs w:val="24"/>
        </w:rPr>
        <w:t>Visiting Scholar, College of Law, University of Cincinnati, 1989-90.</w:t>
      </w:r>
    </w:p>
    <w:p w14:paraId="44561401" w14:textId="77777777" w:rsidR="00FD3CE3" w:rsidRDefault="00FD3CE3" w:rsidP="00FD3CE3">
      <w:pPr>
        <w:pStyle w:val="PlainText"/>
        <w:rPr>
          <w:rFonts w:ascii="Garamond" w:hAnsi="Garamond"/>
          <w:sz w:val="24"/>
        </w:rPr>
      </w:pPr>
    </w:p>
    <w:p w14:paraId="354A34C5" w14:textId="77777777" w:rsidR="00FD3CE3" w:rsidRPr="005C1C80" w:rsidRDefault="00FD3CE3" w:rsidP="00FD3CE3">
      <w:pPr>
        <w:pStyle w:val="PlainText"/>
        <w:pBdr>
          <w:bottom w:val="single" w:sz="6" w:space="1" w:color="auto"/>
        </w:pBdr>
        <w:rPr>
          <w:rFonts w:ascii="Garamond" w:hAnsi="Garamond"/>
          <w:b/>
          <w:sz w:val="24"/>
          <w:szCs w:val="24"/>
        </w:rPr>
      </w:pPr>
      <w:r w:rsidRPr="005C1C80">
        <w:rPr>
          <w:rFonts w:ascii="Garamond" w:hAnsi="Garamond"/>
          <w:b/>
          <w:sz w:val="24"/>
          <w:szCs w:val="24"/>
        </w:rPr>
        <w:t>MAJOR PUBLICATIONS</w:t>
      </w:r>
    </w:p>
    <w:p w14:paraId="7AD72B33" w14:textId="77777777" w:rsidR="00FD3CE3" w:rsidRPr="005C1C80" w:rsidRDefault="00FD3CE3" w:rsidP="00FD3CE3">
      <w:pPr>
        <w:pStyle w:val="PlainText"/>
        <w:ind w:left="720" w:hanging="720"/>
        <w:rPr>
          <w:rFonts w:ascii="Garamond" w:hAnsi="Garamond"/>
          <w:b/>
          <w:sz w:val="24"/>
          <w:szCs w:val="24"/>
        </w:rPr>
      </w:pPr>
      <w:r w:rsidRPr="005C1C80">
        <w:rPr>
          <w:rFonts w:ascii="Garamond" w:hAnsi="Garamond"/>
          <w:b/>
          <w:sz w:val="24"/>
          <w:szCs w:val="24"/>
        </w:rPr>
        <w:t>Books &amp; Booklets</w:t>
      </w:r>
    </w:p>
    <w:p w14:paraId="2BA1483A" w14:textId="77777777" w:rsidR="00FD3CE3" w:rsidRPr="005C1C80" w:rsidRDefault="00FD3CE3" w:rsidP="00FD3CE3">
      <w:pPr>
        <w:pStyle w:val="BodyText2"/>
        <w:numPr>
          <w:ilvl w:val="0"/>
          <w:numId w:val="3"/>
        </w:numPr>
        <w:tabs>
          <w:tab w:val="left" w:pos="720"/>
        </w:tabs>
        <w:rPr>
          <w:sz w:val="24"/>
          <w:szCs w:val="24"/>
        </w:rPr>
      </w:pPr>
      <w:r w:rsidRPr="00C774AE">
        <w:rPr>
          <w:i/>
          <w:sz w:val="24"/>
          <w:szCs w:val="24"/>
        </w:rPr>
        <w:t>The Lost Art of Dress: The Women Who Once Made America Stylish</w:t>
      </w:r>
      <w:r w:rsidRPr="005C1C80">
        <w:rPr>
          <w:sz w:val="24"/>
          <w:szCs w:val="24"/>
        </w:rPr>
        <w:t>, (New York</w:t>
      </w:r>
      <w:r w:rsidRPr="005C1C80">
        <w:rPr>
          <w:b/>
          <w:sz w:val="24"/>
          <w:szCs w:val="24"/>
        </w:rPr>
        <w:t xml:space="preserve">: </w:t>
      </w:r>
      <w:r w:rsidRPr="005C1C80">
        <w:rPr>
          <w:sz w:val="24"/>
          <w:szCs w:val="24"/>
        </w:rPr>
        <w:t>Basic Books, 2014)</w:t>
      </w:r>
      <w:r>
        <w:rPr>
          <w:sz w:val="24"/>
          <w:szCs w:val="24"/>
        </w:rPr>
        <w:t xml:space="preserve">. </w:t>
      </w:r>
      <w:r w:rsidRPr="00025F95">
        <w:rPr>
          <w:i/>
          <w:smallCaps/>
          <w:sz w:val="24"/>
          <w:szCs w:val="24"/>
        </w:rPr>
        <w:t>New York Times</w:t>
      </w:r>
      <w:r w:rsidRPr="00025F95">
        <w:rPr>
          <w:smallCaps/>
          <w:sz w:val="24"/>
          <w:szCs w:val="24"/>
        </w:rPr>
        <w:t xml:space="preserve"> Bestseller in Fashion, Manners and Customs</w:t>
      </w:r>
      <w:r>
        <w:rPr>
          <w:sz w:val="24"/>
          <w:szCs w:val="24"/>
        </w:rPr>
        <w:t xml:space="preserve">, April </w:t>
      </w:r>
      <w:r w:rsidR="008C6DF9">
        <w:rPr>
          <w:sz w:val="24"/>
          <w:szCs w:val="24"/>
        </w:rPr>
        <w:t xml:space="preserve">- </w:t>
      </w:r>
      <w:r w:rsidR="006B7816">
        <w:rPr>
          <w:sz w:val="24"/>
          <w:szCs w:val="24"/>
        </w:rPr>
        <w:t>June 2016;</w:t>
      </w:r>
      <w:r>
        <w:rPr>
          <w:sz w:val="24"/>
          <w:szCs w:val="24"/>
        </w:rPr>
        <w:t xml:space="preserve"> </w:t>
      </w:r>
      <w:r w:rsidR="006B7816">
        <w:rPr>
          <w:sz w:val="24"/>
          <w:szCs w:val="24"/>
        </w:rPr>
        <w:t>s</w:t>
      </w:r>
      <w:r w:rsidR="006B7816" w:rsidRPr="006B7816">
        <w:rPr>
          <w:sz w:val="24"/>
          <w:szCs w:val="24"/>
        </w:rPr>
        <w:t xml:space="preserve">hortlisted for </w:t>
      </w:r>
      <w:r w:rsidR="0085015D">
        <w:rPr>
          <w:sz w:val="24"/>
          <w:szCs w:val="24"/>
        </w:rPr>
        <w:t xml:space="preserve">the </w:t>
      </w:r>
      <w:proofErr w:type="spellStart"/>
      <w:r w:rsidR="0085015D">
        <w:rPr>
          <w:sz w:val="24"/>
          <w:szCs w:val="24"/>
        </w:rPr>
        <w:t>Millia</w:t>
      </w:r>
      <w:proofErr w:type="spellEnd"/>
      <w:r w:rsidR="0085015D">
        <w:rPr>
          <w:sz w:val="24"/>
          <w:szCs w:val="24"/>
        </w:rPr>
        <w:t xml:space="preserve"> Davenport Award, </w:t>
      </w:r>
      <w:r w:rsidR="006B7816" w:rsidRPr="006B7816">
        <w:rPr>
          <w:sz w:val="24"/>
          <w:szCs w:val="24"/>
        </w:rPr>
        <w:t>book prize of the Costume Society of America.</w:t>
      </w:r>
    </w:p>
    <w:p w14:paraId="655CA6EB" w14:textId="77777777" w:rsidR="00FD3CE3" w:rsidRPr="00A87F3B" w:rsidRDefault="00FD3CE3" w:rsidP="00FD3CE3">
      <w:pPr>
        <w:pStyle w:val="BodyText2"/>
        <w:numPr>
          <w:ilvl w:val="0"/>
          <w:numId w:val="3"/>
        </w:numPr>
        <w:tabs>
          <w:tab w:val="left" w:pos="720"/>
        </w:tabs>
        <w:rPr>
          <w:sz w:val="24"/>
          <w:szCs w:val="24"/>
        </w:rPr>
      </w:pPr>
      <w:r w:rsidRPr="00A87F3B">
        <w:rPr>
          <w:i/>
          <w:sz w:val="24"/>
          <w:szCs w:val="24"/>
        </w:rPr>
        <w:t>Religion, Morality, and the Constitutional Order</w:t>
      </w:r>
      <w:r w:rsidRPr="00A87F3B">
        <w:rPr>
          <w:sz w:val="24"/>
          <w:szCs w:val="24"/>
        </w:rPr>
        <w:t>, (</w:t>
      </w:r>
      <w:r w:rsidR="006462C5" w:rsidRPr="00A87F3B">
        <w:rPr>
          <w:sz w:val="24"/>
          <w:szCs w:val="24"/>
        </w:rPr>
        <w:t xml:space="preserve">Washington DC: </w:t>
      </w:r>
      <w:r w:rsidRPr="00A87F3B">
        <w:rPr>
          <w:sz w:val="24"/>
          <w:szCs w:val="24"/>
        </w:rPr>
        <w:t>American Historical Association</w:t>
      </w:r>
      <w:r w:rsidR="006462C5" w:rsidRPr="00A87F3B">
        <w:rPr>
          <w:sz w:val="24"/>
          <w:szCs w:val="24"/>
        </w:rPr>
        <w:t xml:space="preserve"> and the Institute for Constitutional History, </w:t>
      </w:r>
      <w:r w:rsidRPr="00A87F3B">
        <w:rPr>
          <w:sz w:val="24"/>
          <w:szCs w:val="24"/>
        </w:rPr>
        <w:t xml:space="preserve">2011). </w:t>
      </w:r>
    </w:p>
    <w:p w14:paraId="2E7C7B03" w14:textId="77777777" w:rsidR="00FD3CE3" w:rsidRPr="00B06DAF" w:rsidRDefault="00FD3CE3" w:rsidP="00B06DAF">
      <w:pPr>
        <w:pStyle w:val="PlainText"/>
        <w:numPr>
          <w:ilvl w:val="0"/>
          <w:numId w:val="8"/>
        </w:numPr>
        <w:tabs>
          <w:tab w:val="left" w:pos="720"/>
        </w:tabs>
        <w:ind w:left="720"/>
        <w:rPr>
          <w:rFonts w:ascii="Garamond" w:hAnsi="Garamond"/>
          <w:sz w:val="24"/>
          <w:szCs w:val="24"/>
        </w:rPr>
      </w:pPr>
      <w:r w:rsidRPr="00B06DAF">
        <w:rPr>
          <w:rFonts w:ascii="Garamond" w:hAnsi="Garamond"/>
          <w:sz w:val="24"/>
          <w:szCs w:val="24"/>
        </w:rPr>
        <w:t xml:space="preserve">Editor, </w:t>
      </w:r>
      <w:r w:rsidRPr="00B06DAF">
        <w:rPr>
          <w:rFonts w:ascii="Garamond" w:hAnsi="Garamond"/>
          <w:i/>
          <w:sz w:val="24"/>
          <w:szCs w:val="24"/>
        </w:rPr>
        <w:t>Some Memories of a Long Life, 1854-1911</w:t>
      </w:r>
      <w:r w:rsidRPr="00B06DAF">
        <w:rPr>
          <w:rFonts w:ascii="Garamond" w:hAnsi="Garamond"/>
          <w:sz w:val="24"/>
          <w:szCs w:val="24"/>
        </w:rPr>
        <w:t xml:space="preserve"> by Malvina Shanklin Harlan (New York: Modern Library, 2002), preface by Justice Ruth Bader Ginsburg.</w:t>
      </w:r>
      <w:r w:rsidR="00B06DAF">
        <w:rPr>
          <w:rFonts w:ascii="Garamond" w:hAnsi="Garamond"/>
          <w:sz w:val="24"/>
          <w:szCs w:val="24"/>
        </w:rPr>
        <w:t xml:space="preserve"> Revised edition of </w:t>
      </w:r>
      <w:r w:rsidR="00B06DAF" w:rsidRPr="00B06DAF">
        <w:rPr>
          <w:rFonts w:ascii="Garamond" w:hAnsi="Garamond"/>
          <w:sz w:val="24"/>
          <w:szCs w:val="24"/>
        </w:rPr>
        <w:t xml:space="preserve">the memoirs of Malvina Shanklin Harlan for the </w:t>
      </w:r>
      <w:r w:rsidR="00B06DAF" w:rsidRPr="00B06DAF">
        <w:rPr>
          <w:rFonts w:ascii="Garamond" w:hAnsi="Garamond"/>
          <w:i/>
          <w:sz w:val="24"/>
          <w:szCs w:val="24"/>
        </w:rPr>
        <w:t>Journal of Supreme Court History</w:t>
      </w:r>
      <w:r w:rsidR="00B06DAF" w:rsidRPr="00B06DAF">
        <w:rPr>
          <w:rFonts w:ascii="Garamond" w:hAnsi="Garamond"/>
          <w:sz w:val="24"/>
          <w:szCs w:val="24"/>
        </w:rPr>
        <w:t xml:space="preserve"> 26 (2001): 97-211, preface by Justice Ruth Bader Ginsburg. </w:t>
      </w:r>
    </w:p>
    <w:p w14:paraId="7887DC4E" w14:textId="77777777" w:rsidR="00FD3CE3" w:rsidRPr="005C1C80" w:rsidRDefault="00FD3CE3" w:rsidP="00FD3CE3">
      <w:pPr>
        <w:widowControl w:val="0"/>
        <w:numPr>
          <w:ilvl w:val="0"/>
          <w:numId w:val="3"/>
        </w:numPr>
        <w:tabs>
          <w:tab w:val="left" w:pos="720"/>
        </w:tabs>
        <w:overflowPunct/>
        <w:autoSpaceDE/>
        <w:autoSpaceDN/>
        <w:adjustRightInd/>
        <w:textAlignment w:val="auto"/>
        <w:rPr>
          <w:rFonts w:ascii="Garamond" w:hAnsi="Garamond"/>
          <w:szCs w:val="24"/>
        </w:rPr>
      </w:pPr>
      <w:r w:rsidRPr="00C774AE">
        <w:rPr>
          <w:rFonts w:ascii="Garamond" w:hAnsi="Garamond"/>
          <w:i/>
          <w:szCs w:val="24"/>
        </w:rPr>
        <w:t>The Republic According to John Marshall Harlan</w:t>
      </w:r>
      <w:r w:rsidRPr="005C1C80">
        <w:rPr>
          <w:rFonts w:ascii="Garamond" w:hAnsi="Garamond"/>
          <w:szCs w:val="24"/>
        </w:rPr>
        <w:t xml:space="preserve">, (Chapel Hill: University of North Carolina Press, 1999). </w:t>
      </w:r>
    </w:p>
    <w:p w14:paraId="0F1BA1B6" w14:textId="77777777" w:rsidR="00FD3CE3" w:rsidRPr="005C1C80" w:rsidRDefault="00FD3CE3" w:rsidP="00FD3CE3">
      <w:pPr>
        <w:pStyle w:val="PlainText"/>
        <w:ind w:left="720" w:hanging="720"/>
        <w:rPr>
          <w:rFonts w:ascii="Garamond" w:hAnsi="Garamond"/>
          <w:b/>
          <w:sz w:val="24"/>
          <w:szCs w:val="24"/>
        </w:rPr>
      </w:pPr>
      <w:r w:rsidRPr="005C1C80">
        <w:rPr>
          <w:rFonts w:ascii="Garamond" w:hAnsi="Garamond"/>
          <w:b/>
          <w:sz w:val="24"/>
          <w:szCs w:val="24"/>
        </w:rPr>
        <w:t>Articles &amp; Chapters</w:t>
      </w:r>
      <w:r w:rsidR="00380122">
        <w:rPr>
          <w:rFonts w:ascii="Garamond" w:hAnsi="Garamond"/>
          <w:b/>
          <w:sz w:val="24"/>
          <w:szCs w:val="24"/>
        </w:rPr>
        <w:t>, refereed or invited</w:t>
      </w:r>
    </w:p>
    <w:p w14:paraId="321782E2" w14:textId="77777777" w:rsidR="007C16C6" w:rsidRDefault="007C16C6" w:rsidP="007C16C6">
      <w:pPr>
        <w:pStyle w:val="BodyText2"/>
        <w:numPr>
          <w:ilvl w:val="0"/>
          <w:numId w:val="5"/>
        </w:numPr>
        <w:tabs>
          <w:tab w:val="left" w:pos="720"/>
        </w:tabs>
        <w:ind w:left="720"/>
        <w:rPr>
          <w:sz w:val="24"/>
          <w:szCs w:val="24"/>
        </w:rPr>
      </w:pPr>
      <w:r w:rsidRPr="007C16C6">
        <w:rPr>
          <w:sz w:val="24"/>
          <w:szCs w:val="24"/>
        </w:rPr>
        <w:t>“</w:t>
      </w:r>
      <w:r w:rsidR="00F16312">
        <w:rPr>
          <w:sz w:val="24"/>
          <w:szCs w:val="24"/>
        </w:rPr>
        <w:t xml:space="preserve">Religious Liberty Sacralized: The Persistence of Christian Dissenting Tradition and the Cincinnati </w:t>
      </w:r>
      <w:r w:rsidRPr="007C16C6">
        <w:rPr>
          <w:sz w:val="24"/>
          <w:szCs w:val="24"/>
        </w:rPr>
        <w:t>Bible War</w:t>
      </w:r>
      <w:r w:rsidR="00F16312">
        <w:rPr>
          <w:sz w:val="24"/>
          <w:szCs w:val="24"/>
        </w:rPr>
        <w:t>,</w:t>
      </w:r>
      <w:r w:rsidRPr="007C16C6">
        <w:rPr>
          <w:sz w:val="24"/>
          <w:szCs w:val="24"/>
        </w:rPr>
        <w:t xml:space="preserve">” </w:t>
      </w:r>
      <w:r w:rsidRPr="007C16C6">
        <w:rPr>
          <w:i/>
          <w:sz w:val="24"/>
          <w:szCs w:val="24"/>
        </w:rPr>
        <w:t>Law and History Review</w:t>
      </w:r>
      <w:r w:rsidR="00D56877">
        <w:rPr>
          <w:sz w:val="24"/>
          <w:szCs w:val="24"/>
        </w:rPr>
        <w:t xml:space="preserve"> </w:t>
      </w:r>
      <w:r w:rsidR="00F16312">
        <w:rPr>
          <w:sz w:val="24"/>
          <w:szCs w:val="24"/>
        </w:rPr>
        <w:t>39: 4 (</w:t>
      </w:r>
      <w:r w:rsidR="00D56877">
        <w:rPr>
          <w:sz w:val="24"/>
          <w:szCs w:val="24"/>
        </w:rPr>
        <w:t>November 2021</w:t>
      </w:r>
      <w:r w:rsidR="00F16312">
        <w:rPr>
          <w:sz w:val="24"/>
          <w:szCs w:val="24"/>
        </w:rPr>
        <w:t>): 1-30.</w:t>
      </w:r>
    </w:p>
    <w:p w14:paraId="4B04E1AE" w14:textId="77777777" w:rsidR="00A52C13" w:rsidRPr="007C16C6" w:rsidRDefault="00A52C13" w:rsidP="007C16C6">
      <w:pPr>
        <w:pStyle w:val="BodyText2"/>
        <w:numPr>
          <w:ilvl w:val="0"/>
          <w:numId w:val="5"/>
        </w:numPr>
        <w:tabs>
          <w:tab w:val="left" w:pos="720"/>
        </w:tabs>
        <w:ind w:left="720"/>
        <w:rPr>
          <w:sz w:val="24"/>
          <w:szCs w:val="24"/>
        </w:rPr>
      </w:pPr>
      <w:r>
        <w:rPr>
          <w:sz w:val="24"/>
          <w:szCs w:val="24"/>
        </w:rPr>
        <w:t>“</w:t>
      </w:r>
      <w:r w:rsidRPr="00C12FB8">
        <w:rPr>
          <w:sz w:val="24"/>
          <w:szCs w:val="24"/>
        </w:rPr>
        <w:t>Solving the Problem of Couture versus Quotidian Fashion: Commerci</w:t>
      </w:r>
      <w:r w:rsidR="007E7B1C">
        <w:rPr>
          <w:sz w:val="24"/>
          <w:szCs w:val="24"/>
        </w:rPr>
        <w:t xml:space="preserve">al Sewing Pattern Publications, </w:t>
      </w:r>
      <w:r w:rsidRPr="00C12FB8">
        <w:rPr>
          <w:sz w:val="24"/>
          <w:szCs w:val="24"/>
        </w:rPr>
        <w:t>Neglected (and Uncollected) Historical</w:t>
      </w:r>
      <w:r>
        <w:rPr>
          <w:sz w:val="24"/>
          <w:szCs w:val="24"/>
        </w:rPr>
        <w:t xml:space="preserve"> Source,” </w:t>
      </w:r>
      <w:r w:rsidRPr="00A52C13">
        <w:rPr>
          <w:i/>
          <w:sz w:val="24"/>
          <w:szCs w:val="24"/>
        </w:rPr>
        <w:t>L</w:t>
      </w:r>
      <w:r w:rsidRPr="00C12FB8">
        <w:rPr>
          <w:i/>
          <w:sz w:val="24"/>
          <w:szCs w:val="24"/>
        </w:rPr>
        <w:t>ibrary Trends</w:t>
      </w:r>
      <w:r w:rsidR="00727A21">
        <w:rPr>
          <w:sz w:val="24"/>
          <w:szCs w:val="24"/>
        </w:rPr>
        <w:t xml:space="preserve">, </w:t>
      </w:r>
      <w:r>
        <w:rPr>
          <w:sz w:val="24"/>
          <w:szCs w:val="24"/>
        </w:rPr>
        <w:t>special issue</w:t>
      </w:r>
      <w:r w:rsidR="0085015D">
        <w:rPr>
          <w:sz w:val="24"/>
          <w:szCs w:val="24"/>
        </w:rPr>
        <w:t xml:space="preserve"> on</w:t>
      </w:r>
      <w:r>
        <w:rPr>
          <w:sz w:val="24"/>
          <w:szCs w:val="24"/>
        </w:rPr>
        <w:t xml:space="preserve"> “Fashio</w:t>
      </w:r>
      <w:r w:rsidR="00727A21">
        <w:rPr>
          <w:sz w:val="24"/>
          <w:szCs w:val="24"/>
        </w:rPr>
        <w:t>n in the Library,” (Summer 2021): 31-50.</w:t>
      </w:r>
    </w:p>
    <w:p w14:paraId="1552B84A" w14:textId="77777777" w:rsidR="000F4D0B" w:rsidRPr="00025F95" w:rsidRDefault="000F4D0B" w:rsidP="000F4D0B">
      <w:pPr>
        <w:pStyle w:val="BodyText2"/>
        <w:numPr>
          <w:ilvl w:val="0"/>
          <w:numId w:val="5"/>
        </w:numPr>
        <w:tabs>
          <w:tab w:val="left" w:pos="720"/>
        </w:tabs>
        <w:ind w:left="720"/>
        <w:rPr>
          <w:sz w:val="24"/>
          <w:szCs w:val="24"/>
        </w:rPr>
      </w:pPr>
      <w:r w:rsidRPr="00025F95">
        <w:rPr>
          <w:sz w:val="24"/>
          <w:szCs w:val="24"/>
        </w:rPr>
        <w:lastRenderedPageBreak/>
        <w:t>“Fighting the Philistines</w:t>
      </w:r>
      <w:r>
        <w:rPr>
          <w:sz w:val="24"/>
          <w:szCs w:val="24"/>
        </w:rPr>
        <w:t xml:space="preserve">: </w:t>
      </w:r>
      <w:r w:rsidRPr="00025F95">
        <w:rPr>
          <w:sz w:val="24"/>
          <w:szCs w:val="24"/>
        </w:rPr>
        <w:t xml:space="preserve">Bishop John Purcell, The </w:t>
      </w:r>
      <w:r>
        <w:rPr>
          <w:sz w:val="24"/>
          <w:szCs w:val="24"/>
        </w:rPr>
        <w:t xml:space="preserve">Catholic Disruption, and the Making of Memory,” </w:t>
      </w:r>
      <w:r w:rsidRPr="00025F95">
        <w:rPr>
          <w:i/>
          <w:sz w:val="24"/>
          <w:szCs w:val="24"/>
        </w:rPr>
        <w:t>U.S. Catholic Historian</w:t>
      </w:r>
      <w:r w:rsidR="00BC7A6D">
        <w:rPr>
          <w:sz w:val="24"/>
          <w:szCs w:val="24"/>
        </w:rPr>
        <w:t xml:space="preserve"> </w:t>
      </w:r>
      <w:r w:rsidR="00BC7A6D" w:rsidRPr="00BC7A6D">
        <w:rPr>
          <w:sz w:val="24"/>
          <w:szCs w:val="24"/>
        </w:rPr>
        <w:t>38</w:t>
      </w:r>
      <w:r w:rsidR="00BC7A6D">
        <w:rPr>
          <w:sz w:val="24"/>
          <w:szCs w:val="24"/>
        </w:rPr>
        <w:t>: 1 (</w:t>
      </w:r>
      <w:r w:rsidR="00BC7A6D" w:rsidRPr="00BC7A6D">
        <w:rPr>
          <w:sz w:val="24"/>
          <w:szCs w:val="24"/>
        </w:rPr>
        <w:t>Winter 2020</w:t>
      </w:r>
      <w:r w:rsidR="00BC7A6D">
        <w:rPr>
          <w:sz w:val="24"/>
          <w:szCs w:val="24"/>
        </w:rPr>
        <w:t xml:space="preserve">): 99-124. </w:t>
      </w:r>
      <w:r w:rsidRPr="00025F95">
        <w:rPr>
          <w:sz w:val="24"/>
          <w:szCs w:val="24"/>
        </w:rPr>
        <w:t xml:space="preserve"> </w:t>
      </w:r>
    </w:p>
    <w:p w14:paraId="2174ADD3" w14:textId="77777777" w:rsidR="000F4D0B" w:rsidRPr="0090758A" w:rsidRDefault="000F4D0B" w:rsidP="000F4D0B">
      <w:pPr>
        <w:pStyle w:val="BodyText2"/>
        <w:numPr>
          <w:ilvl w:val="0"/>
          <w:numId w:val="5"/>
        </w:numPr>
        <w:tabs>
          <w:tab w:val="left" w:pos="720"/>
        </w:tabs>
        <w:ind w:left="720"/>
        <w:rPr>
          <w:sz w:val="24"/>
          <w:szCs w:val="24"/>
        </w:rPr>
      </w:pPr>
      <w:r>
        <w:rPr>
          <w:sz w:val="24"/>
          <w:szCs w:val="24"/>
        </w:rPr>
        <w:t xml:space="preserve"> “</w:t>
      </w:r>
      <w:r w:rsidRPr="00FD1BA2">
        <w:rPr>
          <w:sz w:val="24"/>
          <w:szCs w:val="24"/>
        </w:rPr>
        <w:t>David J. Brewer</w:t>
      </w:r>
      <w:r>
        <w:rPr>
          <w:sz w:val="24"/>
          <w:szCs w:val="24"/>
        </w:rPr>
        <w:t xml:space="preserve">,” </w:t>
      </w:r>
      <w:r w:rsidRPr="00FD1BA2">
        <w:rPr>
          <w:i/>
          <w:sz w:val="24"/>
          <w:szCs w:val="24"/>
        </w:rPr>
        <w:t>Great Christian Jurists in American History</w:t>
      </w:r>
      <w:r>
        <w:rPr>
          <w:sz w:val="24"/>
          <w:szCs w:val="24"/>
        </w:rPr>
        <w:t xml:space="preserve"> edited by Daniel L. </w:t>
      </w:r>
      <w:proofErr w:type="spellStart"/>
      <w:r>
        <w:rPr>
          <w:sz w:val="24"/>
          <w:szCs w:val="24"/>
        </w:rPr>
        <w:t>Dreisbach</w:t>
      </w:r>
      <w:proofErr w:type="spellEnd"/>
      <w:r>
        <w:rPr>
          <w:sz w:val="24"/>
          <w:szCs w:val="24"/>
        </w:rPr>
        <w:t xml:space="preserve"> and Mark Hall (Cambridge: </w:t>
      </w:r>
      <w:r w:rsidRPr="00FD1BA2">
        <w:rPr>
          <w:sz w:val="24"/>
          <w:szCs w:val="24"/>
        </w:rPr>
        <w:t>Cambridge University Press</w:t>
      </w:r>
      <w:r>
        <w:rPr>
          <w:sz w:val="24"/>
          <w:szCs w:val="24"/>
        </w:rPr>
        <w:t>, 2019): 194-207.</w:t>
      </w:r>
    </w:p>
    <w:p w14:paraId="143D414F" w14:textId="77777777" w:rsidR="000F4D0B" w:rsidRDefault="000F4D0B" w:rsidP="000F4D0B">
      <w:pPr>
        <w:pStyle w:val="BodyText2"/>
        <w:numPr>
          <w:ilvl w:val="0"/>
          <w:numId w:val="5"/>
        </w:numPr>
        <w:tabs>
          <w:tab w:val="left" w:pos="720"/>
        </w:tabs>
        <w:ind w:left="720"/>
        <w:rPr>
          <w:sz w:val="24"/>
          <w:szCs w:val="24"/>
        </w:rPr>
      </w:pPr>
      <w:r>
        <w:rPr>
          <w:sz w:val="24"/>
          <w:szCs w:val="24"/>
        </w:rPr>
        <w:t xml:space="preserve"> “</w:t>
      </w:r>
      <w:r w:rsidRPr="00FD1BA2">
        <w:rPr>
          <w:sz w:val="24"/>
          <w:szCs w:val="24"/>
        </w:rPr>
        <w:t>John Marshall Harlan the Elder</w:t>
      </w:r>
      <w:r>
        <w:rPr>
          <w:sz w:val="24"/>
          <w:szCs w:val="24"/>
        </w:rPr>
        <w:t xml:space="preserve">,” </w:t>
      </w:r>
      <w:r w:rsidRPr="00FD1BA2">
        <w:rPr>
          <w:i/>
          <w:sz w:val="24"/>
          <w:szCs w:val="24"/>
        </w:rPr>
        <w:t>Great Christian Jurists in American History</w:t>
      </w:r>
      <w:r>
        <w:rPr>
          <w:sz w:val="24"/>
          <w:szCs w:val="24"/>
        </w:rPr>
        <w:t xml:space="preserve"> edited by Daniel L. </w:t>
      </w:r>
      <w:proofErr w:type="spellStart"/>
      <w:r>
        <w:rPr>
          <w:sz w:val="24"/>
          <w:szCs w:val="24"/>
        </w:rPr>
        <w:t>Dreisbach</w:t>
      </w:r>
      <w:proofErr w:type="spellEnd"/>
      <w:r>
        <w:rPr>
          <w:sz w:val="24"/>
          <w:szCs w:val="24"/>
        </w:rPr>
        <w:t xml:space="preserve"> and Mark Hall (Cambridge: </w:t>
      </w:r>
      <w:r w:rsidRPr="00FD1BA2">
        <w:rPr>
          <w:sz w:val="24"/>
          <w:szCs w:val="24"/>
        </w:rPr>
        <w:t>Cambridge University Press</w:t>
      </w:r>
      <w:r>
        <w:rPr>
          <w:sz w:val="24"/>
          <w:szCs w:val="24"/>
        </w:rPr>
        <w:t>, 2019): 179-193.</w:t>
      </w:r>
    </w:p>
    <w:p w14:paraId="0CFF3C62" w14:textId="77777777" w:rsidR="00FD3CE3" w:rsidRPr="000F2BC7" w:rsidRDefault="000F4D0B" w:rsidP="000F2BC7">
      <w:pPr>
        <w:pStyle w:val="BodyText2"/>
        <w:numPr>
          <w:ilvl w:val="0"/>
          <w:numId w:val="5"/>
        </w:numPr>
        <w:tabs>
          <w:tab w:val="left" w:pos="720"/>
        </w:tabs>
        <w:ind w:left="720"/>
        <w:rPr>
          <w:sz w:val="24"/>
          <w:szCs w:val="24"/>
        </w:rPr>
      </w:pPr>
      <w:r w:rsidRPr="000F2BC7">
        <w:rPr>
          <w:sz w:val="24"/>
          <w:szCs w:val="24"/>
        </w:rPr>
        <w:t xml:space="preserve"> </w:t>
      </w:r>
      <w:r w:rsidR="00FD3CE3" w:rsidRPr="000F2BC7">
        <w:rPr>
          <w:sz w:val="24"/>
          <w:szCs w:val="24"/>
        </w:rPr>
        <w:t>“Scarlet Fever, Stanley Matthews, and the Cincinnati Bible War</w:t>
      </w:r>
      <w:r w:rsidR="00FD3CE3" w:rsidRPr="000F2BC7">
        <w:rPr>
          <w:i/>
          <w:sz w:val="24"/>
          <w:szCs w:val="24"/>
        </w:rPr>
        <w:t>,” Journal of Supreme Court History</w:t>
      </w:r>
      <w:r w:rsidR="00FD3CE3" w:rsidRPr="000F2BC7">
        <w:rPr>
          <w:sz w:val="24"/>
          <w:szCs w:val="24"/>
        </w:rPr>
        <w:t xml:space="preserve">, 42:3 (November 2017): 256-274; </w:t>
      </w:r>
      <w:r w:rsidR="00FD3CE3" w:rsidRPr="000F2BC7">
        <w:rPr>
          <w:smallCaps/>
          <w:sz w:val="24"/>
          <w:szCs w:val="24"/>
        </w:rPr>
        <w:t xml:space="preserve">Winner </w:t>
      </w:r>
      <w:r w:rsidR="00FD3CE3" w:rsidRPr="000F2BC7">
        <w:rPr>
          <w:rFonts w:cs="Arial"/>
          <w:smallCaps/>
          <w:color w:val="222222"/>
          <w:sz w:val="24"/>
          <w:szCs w:val="24"/>
          <w:shd w:val="clear" w:color="auto" w:fill="FFFFFF"/>
        </w:rPr>
        <w:t>of the 2017 Hughes-Gossett Award</w:t>
      </w:r>
      <w:r w:rsidR="00FD3CE3" w:rsidRPr="000F2BC7">
        <w:rPr>
          <w:rFonts w:cs="Arial"/>
          <w:color w:val="222222"/>
          <w:sz w:val="24"/>
          <w:szCs w:val="24"/>
          <w:shd w:val="clear" w:color="auto" w:fill="FFFFFF"/>
        </w:rPr>
        <w:t xml:space="preserve"> for best article in the </w:t>
      </w:r>
      <w:r w:rsidR="00FD3CE3" w:rsidRPr="000F2BC7">
        <w:rPr>
          <w:rFonts w:cs="Arial"/>
          <w:i/>
          <w:iCs/>
          <w:color w:val="222222"/>
          <w:sz w:val="24"/>
          <w:szCs w:val="24"/>
          <w:shd w:val="clear" w:color="auto" w:fill="FFFFFF"/>
        </w:rPr>
        <w:t>Journal of Supreme Court</w:t>
      </w:r>
      <w:r w:rsidR="00FD3CE3" w:rsidRPr="00824848">
        <w:rPr>
          <w:rFonts w:cs="Arial"/>
          <w:i/>
          <w:iCs/>
          <w:color w:val="222222"/>
          <w:sz w:val="24"/>
          <w:szCs w:val="24"/>
          <w:shd w:val="clear" w:color="auto" w:fill="FFFFFF"/>
        </w:rPr>
        <w:t xml:space="preserve"> History</w:t>
      </w:r>
      <w:r w:rsidR="00BB7BC2">
        <w:rPr>
          <w:rFonts w:cs="Arial"/>
          <w:iCs/>
          <w:color w:val="222222"/>
          <w:sz w:val="24"/>
          <w:szCs w:val="24"/>
          <w:shd w:val="clear" w:color="auto" w:fill="FFFFFF"/>
        </w:rPr>
        <w:t>.</w:t>
      </w:r>
    </w:p>
    <w:p w14:paraId="36BC366C" w14:textId="77777777" w:rsidR="00FD3CE3" w:rsidRPr="005C1C80" w:rsidRDefault="00FD3CE3" w:rsidP="00FD3CE3">
      <w:pPr>
        <w:pStyle w:val="PlainText"/>
        <w:numPr>
          <w:ilvl w:val="0"/>
          <w:numId w:val="4"/>
        </w:numPr>
        <w:tabs>
          <w:tab w:val="left" w:pos="720"/>
        </w:tabs>
        <w:ind w:left="720"/>
        <w:rPr>
          <w:rFonts w:ascii="Garamond" w:hAnsi="Garamond"/>
          <w:sz w:val="24"/>
          <w:szCs w:val="24"/>
        </w:rPr>
      </w:pPr>
      <w:r>
        <w:rPr>
          <w:rFonts w:ascii="Garamond" w:hAnsi="Garamond"/>
          <w:sz w:val="24"/>
          <w:szCs w:val="24"/>
        </w:rPr>
        <w:t>“</w:t>
      </w:r>
      <w:r w:rsidRPr="005C1C80">
        <w:rPr>
          <w:rFonts w:ascii="Garamond" w:hAnsi="Garamond"/>
          <w:sz w:val="24"/>
          <w:szCs w:val="24"/>
        </w:rPr>
        <w:t xml:space="preserve">How Home Economists Taught American Women to Dress, 1910-1950,” in </w:t>
      </w:r>
      <w:r w:rsidRPr="00C774AE">
        <w:rPr>
          <w:rFonts w:ascii="Garamond" w:hAnsi="Garamond"/>
          <w:i/>
          <w:sz w:val="24"/>
          <w:szCs w:val="24"/>
        </w:rPr>
        <w:t>Remaking Home Economics: Resourcefulness and Innovation in Changing Time</w:t>
      </w:r>
      <w:r>
        <w:rPr>
          <w:rFonts w:ascii="Garamond" w:hAnsi="Garamond"/>
          <w:sz w:val="24"/>
          <w:szCs w:val="24"/>
        </w:rPr>
        <w:t>s</w:t>
      </w:r>
      <w:r w:rsidRPr="005C1C80">
        <w:rPr>
          <w:rFonts w:ascii="Garamond" w:hAnsi="Garamond"/>
          <w:sz w:val="24"/>
          <w:szCs w:val="24"/>
        </w:rPr>
        <w:t>, edited by Sharon Y. Ni</w:t>
      </w:r>
      <w:r>
        <w:rPr>
          <w:rFonts w:ascii="Garamond" w:hAnsi="Garamond"/>
          <w:sz w:val="24"/>
          <w:szCs w:val="24"/>
        </w:rPr>
        <w:t>ckols and Gwen Kay, (Athens:</w:t>
      </w:r>
      <w:r w:rsidRPr="005C1C80">
        <w:rPr>
          <w:rFonts w:ascii="Garamond" w:hAnsi="Garamond"/>
          <w:sz w:val="24"/>
          <w:szCs w:val="24"/>
        </w:rPr>
        <w:t xml:space="preserve"> University of Georgia Press</w:t>
      </w:r>
      <w:r>
        <w:rPr>
          <w:rFonts w:ascii="Garamond" w:hAnsi="Garamond"/>
          <w:sz w:val="24"/>
          <w:szCs w:val="24"/>
        </w:rPr>
        <w:t xml:space="preserve">, 2015): 128-144. </w:t>
      </w:r>
      <w:r w:rsidRPr="005C1C80">
        <w:rPr>
          <w:rFonts w:ascii="Garamond" w:hAnsi="Garamond"/>
          <w:sz w:val="24"/>
          <w:szCs w:val="24"/>
        </w:rPr>
        <w:t xml:space="preserve"> </w:t>
      </w:r>
    </w:p>
    <w:p w14:paraId="6D809743" w14:textId="77777777" w:rsidR="00380122" w:rsidRPr="002742EE" w:rsidRDefault="00380122" w:rsidP="00380122">
      <w:pPr>
        <w:pStyle w:val="PlainText"/>
        <w:numPr>
          <w:ilvl w:val="0"/>
          <w:numId w:val="4"/>
        </w:numPr>
        <w:tabs>
          <w:tab w:val="left" w:pos="720"/>
        </w:tabs>
        <w:ind w:left="720"/>
        <w:rPr>
          <w:rFonts w:ascii="Garamond" w:hAnsi="Garamond"/>
          <w:sz w:val="24"/>
          <w:szCs w:val="24"/>
        </w:rPr>
      </w:pPr>
      <w:r w:rsidRPr="002742EE">
        <w:rPr>
          <w:rFonts w:ascii="Garamond" w:hAnsi="Garamond"/>
          <w:sz w:val="24"/>
          <w:szCs w:val="24"/>
        </w:rPr>
        <w:t>“The Dissents of John Marshall Harlan I</w:t>
      </w:r>
      <w:r w:rsidRPr="002742EE">
        <w:rPr>
          <w:rFonts w:ascii="Garamond" w:hAnsi="Garamond"/>
          <w:i/>
          <w:sz w:val="24"/>
          <w:szCs w:val="24"/>
        </w:rPr>
        <w:t>,” Journal of Supreme Court History</w:t>
      </w:r>
      <w:r w:rsidRPr="002742EE">
        <w:rPr>
          <w:rFonts w:ascii="Garamond" w:hAnsi="Garamond"/>
          <w:sz w:val="24"/>
          <w:szCs w:val="24"/>
        </w:rPr>
        <w:t xml:space="preserve"> (2007): 152-161. </w:t>
      </w:r>
    </w:p>
    <w:p w14:paraId="7937D0DC" w14:textId="77777777" w:rsidR="00FD3CE3" w:rsidRPr="005C1C80" w:rsidRDefault="00FD3CE3" w:rsidP="00FD3CE3">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 xml:space="preserve"> “The Fuller Court (1888-1910): Property and Liberty,” in </w:t>
      </w:r>
      <w:r w:rsidRPr="00C774AE">
        <w:rPr>
          <w:rFonts w:ascii="Garamond" w:hAnsi="Garamond"/>
          <w:i/>
          <w:sz w:val="24"/>
          <w:szCs w:val="24"/>
        </w:rPr>
        <w:t>The Supreme Court of the United States: The Pursuit of Justice</w:t>
      </w:r>
      <w:r w:rsidRPr="005C1C80">
        <w:rPr>
          <w:rFonts w:ascii="Garamond" w:hAnsi="Garamond"/>
          <w:sz w:val="24"/>
          <w:szCs w:val="24"/>
        </w:rPr>
        <w:t xml:space="preserve"> (New York: Houghton Mifflin, 2005): 147-168. </w:t>
      </w:r>
    </w:p>
    <w:p w14:paraId="6D547AEF" w14:textId="77777777" w:rsidR="00380122" w:rsidRDefault="00FD3CE3" w:rsidP="00380122">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“Judicial Conservatism and Protestant Faith: The Case of Justice David J. Brewer</w:t>
      </w:r>
      <w:r w:rsidRPr="00FD6237">
        <w:rPr>
          <w:rFonts w:ascii="Garamond" w:hAnsi="Garamond"/>
          <w:sz w:val="24"/>
          <w:szCs w:val="24"/>
        </w:rPr>
        <w:t xml:space="preserve">,” </w:t>
      </w:r>
      <w:r w:rsidRPr="00C774AE">
        <w:rPr>
          <w:rFonts w:ascii="Garamond" w:hAnsi="Garamond"/>
          <w:i/>
          <w:sz w:val="24"/>
          <w:szCs w:val="24"/>
        </w:rPr>
        <w:t>Journal of American History</w:t>
      </w:r>
      <w:r w:rsidRPr="005C1C80">
        <w:rPr>
          <w:rFonts w:ascii="Garamond" w:hAnsi="Garamond"/>
          <w:sz w:val="24"/>
          <w:szCs w:val="24"/>
        </w:rPr>
        <w:t>, 91 (September 2004): 471-496.</w:t>
      </w:r>
      <w:r w:rsidR="00380122" w:rsidRPr="00380122">
        <w:rPr>
          <w:rFonts w:ascii="Garamond" w:hAnsi="Garamond"/>
          <w:sz w:val="24"/>
          <w:szCs w:val="24"/>
        </w:rPr>
        <w:t xml:space="preserve"> </w:t>
      </w:r>
    </w:p>
    <w:p w14:paraId="5CFD1C22" w14:textId="77777777" w:rsidR="00380122" w:rsidRPr="005C1C80" w:rsidRDefault="00B06DAF" w:rsidP="00380122">
      <w:pPr>
        <w:pStyle w:val="PlainText"/>
        <w:numPr>
          <w:ilvl w:val="0"/>
          <w:numId w:val="8"/>
        </w:numPr>
        <w:tabs>
          <w:tab w:val="left" w:pos="720"/>
        </w:tabs>
        <w:ind w:left="720"/>
        <w:rPr>
          <w:rFonts w:ascii="Garamond" w:hAnsi="Garamond"/>
          <w:sz w:val="24"/>
          <w:szCs w:val="24"/>
        </w:rPr>
      </w:pPr>
      <w:r w:rsidRPr="005C1C80">
        <w:rPr>
          <w:rFonts w:ascii="Garamond" w:hAnsi="Garamond"/>
          <w:sz w:val="24"/>
          <w:szCs w:val="24"/>
        </w:rPr>
        <w:t xml:space="preserve"> </w:t>
      </w:r>
      <w:r w:rsidR="00380122" w:rsidRPr="005C1C80">
        <w:rPr>
          <w:rFonts w:ascii="Garamond" w:hAnsi="Garamond"/>
          <w:sz w:val="24"/>
          <w:szCs w:val="24"/>
        </w:rPr>
        <w:t xml:space="preserve">“John Marshall Harlan the Elder: Colorblind Justice,” in </w:t>
      </w:r>
      <w:r w:rsidR="00380122" w:rsidRPr="00836788">
        <w:rPr>
          <w:rFonts w:ascii="Garamond" w:hAnsi="Garamond"/>
          <w:i/>
          <w:sz w:val="24"/>
          <w:szCs w:val="24"/>
        </w:rPr>
        <w:t>Leaders of the Pack: Polls and Case Studies of Great Supreme Court Justices</w:t>
      </w:r>
      <w:r w:rsidR="00380122" w:rsidRPr="005C1C80">
        <w:rPr>
          <w:rFonts w:ascii="Garamond" w:hAnsi="Garamond"/>
          <w:sz w:val="24"/>
          <w:szCs w:val="24"/>
        </w:rPr>
        <w:t xml:space="preserve">, edited by William D. Pederson and Norman W. </w:t>
      </w:r>
      <w:proofErr w:type="spellStart"/>
      <w:r w:rsidR="00380122" w:rsidRPr="005C1C80">
        <w:rPr>
          <w:rFonts w:ascii="Garamond" w:hAnsi="Garamond"/>
          <w:sz w:val="24"/>
          <w:szCs w:val="24"/>
        </w:rPr>
        <w:t>Provizer</w:t>
      </w:r>
      <w:proofErr w:type="spellEnd"/>
      <w:r w:rsidR="00380122" w:rsidRPr="005C1C80">
        <w:rPr>
          <w:rFonts w:ascii="Garamond" w:hAnsi="Garamond"/>
          <w:sz w:val="24"/>
          <w:szCs w:val="24"/>
        </w:rPr>
        <w:t xml:space="preserve"> (New York: Peter Lang, 2003): 61-73.</w:t>
      </w:r>
    </w:p>
    <w:p w14:paraId="752D212F" w14:textId="77777777" w:rsidR="00FD3CE3" w:rsidRPr="00B06DAF" w:rsidRDefault="00B06DAF" w:rsidP="00B06DAF">
      <w:pPr>
        <w:pStyle w:val="PlainText"/>
        <w:numPr>
          <w:ilvl w:val="0"/>
          <w:numId w:val="8"/>
        </w:numPr>
        <w:tabs>
          <w:tab w:val="left" w:pos="720"/>
        </w:tabs>
        <w:ind w:left="720"/>
        <w:rPr>
          <w:rFonts w:ascii="Garamond" w:hAnsi="Garamond"/>
          <w:sz w:val="24"/>
          <w:szCs w:val="24"/>
        </w:rPr>
      </w:pPr>
      <w:r w:rsidRPr="005C1C80">
        <w:rPr>
          <w:rFonts w:ascii="Garamond" w:hAnsi="Garamond"/>
          <w:sz w:val="24"/>
          <w:szCs w:val="24"/>
        </w:rPr>
        <w:t xml:space="preserve"> </w:t>
      </w:r>
      <w:r w:rsidR="00FD3CE3" w:rsidRPr="00B06DAF">
        <w:rPr>
          <w:rFonts w:ascii="Garamond" w:hAnsi="Garamond"/>
          <w:sz w:val="24"/>
          <w:szCs w:val="24"/>
        </w:rPr>
        <w:t xml:space="preserve">“The Religion of a Jurist: Justice David Brewer and the Christian Nation,” </w:t>
      </w:r>
      <w:r w:rsidR="00FD3CE3" w:rsidRPr="00B06DAF">
        <w:rPr>
          <w:rFonts w:ascii="Garamond" w:hAnsi="Garamond"/>
          <w:i/>
          <w:sz w:val="24"/>
          <w:szCs w:val="24"/>
        </w:rPr>
        <w:t>Journal of Supreme Court History</w:t>
      </w:r>
      <w:r w:rsidR="00FD3CE3" w:rsidRPr="00B06DAF">
        <w:rPr>
          <w:rFonts w:ascii="Garamond" w:hAnsi="Garamond"/>
          <w:sz w:val="24"/>
          <w:szCs w:val="24"/>
        </w:rPr>
        <w:t>, 25 (Fall 2000): 228-242.</w:t>
      </w:r>
    </w:p>
    <w:p w14:paraId="5F5F0A4C" w14:textId="77777777" w:rsidR="00FD3CE3" w:rsidRPr="005C1C80" w:rsidRDefault="00FD3CE3" w:rsidP="00FD3CE3">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 xml:space="preserve">“The Dilemma of Judicial Biography, Or Who Cares Who is the Great Appellate Judge? Gerald Gunther on Learned Hand,” </w:t>
      </w:r>
      <w:r w:rsidRPr="00C774AE">
        <w:rPr>
          <w:rFonts w:ascii="Garamond" w:hAnsi="Garamond"/>
          <w:i/>
          <w:sz w:val="24"/>
          <w:szCs w:val="24"/>
        </w:rPr>
        <w:t>Law and Social Inquiry</w:t>
      </w:r>
      <w:r w:rsidRPr="005C1C80">
        <w:rPr>
          <w:rFonts w:ascii="Garamond" w:hAnsi="Garamond"/>
          <w:sz w:val="24"/>
          <w:szCs w:val="24"/>
        </w:rPr>
        <w:t xml:space="preserve"> 21 (Winter 1996): 135-171. </w:t>
      </w:r>
    </w:p>
    <w:p w14:paraId="5C1AFA1F" w14:textId="77777777" w:rsidR="00FD3CE3" w:rsidRPr="005C1C80" w:rsidRDefault="00FD3CE3" w:rsidP="00FD3CE3">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 xml:space="preserve">“Mrs. John Marshall Harlan’s Memories: Hierarchies of Gender and Race in the Household and the Polity,” </w:t>
      </w:r>
      <w:r w:rsidRPr="00A87F3B">
        <w:rPr>
          <w:rFonts w:ascii="Garamond" w:hAnsi="Garamond"/>
          <w:i/>
          <w:sz w:val="24"/>
          <w:szCs w:val="24"/>
        </w:rPr>
        <w:t>Law and Social Inquiry</w:t>
      </w:r>
      <w:r w:rsidRPr="005C1C80">
        <w:rPr>
          <w:rFonts w:ascii="Garamond" w:hAnsi="Garamond"/>
          <w:sz w:val="24"/>
          <w:szCs w:val="24"/>
        </w:rPr>
        <w:t xml:space="preserve"> 18 (Summer 1993): 453-478.</w:t>
      </w:r>
    </w:p>
    <w:p w14:paraId="11FA626A" w14:textId="77777777" w:rsidR="00B06DAF" w:rsidRDefault="00B06DAF" w:rsidP="00FD3CE3">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 xml:space="preserve">“From Slaveholder to Civil Rights Defender: The Evolution of John Marshall Harlan the Elder,” in </w:t>
      </w:r>
      <w:r w:rsidRPr="00836788">
        <w:rPr>
          <w:rFonts w:ascii="Garamond" w:hAnsi="Garamond"/>
          <w:i/>
          <w:sz w:val="24"/>
          <w:szCs w:val="24"/>
        </w:rPr>
        <w:t>Great Justices of The U.S. Supreme Court: Ratings and Case Studies</w:t>
      </w:r>
      <w:r w:rsidRPr="005C1C80">
        <w:rPr>
          <w:rFonts w:ascii="Garamond" w:hAnsi="Garamond"/>
          <w:sz w:val="24"/>
          <w:szCs w:val="24"/>
        </w:rPr>
        <w:t xml:space="preserve">, edited by William D. Pederson and Norman W. </w:t>
      </w:r>
      <w:proofErr w:type="spellStart"/>
      <w:r w:rsidRPr="005C1C80">
        <w:rPr>
          <w:rFonts w:ascii="Garamond" w:hAnsi="Garamond"/>
          <w:sz w:val="24"/>
          <w:szCs w:val="24"/>
        </w:rPr>
        <w:t>Provizer</w:t>
      </w:r>
      <w:proofErr w:type="spellEnd"/>
      <w:r w:rsidRPr="005C1C80">
        <w:rPr>
          <w:rFonts w:ascii="Garamond" w:hAnsi="Garamond"/>
          <w:sz w:val="24"/>
          <w:szCs w:val="24"/>
        </w:rPr>
        <w:t xml:space="preserve"> (New York: Peter Lang Publishing, 1993): 101-123. </w:t>
      </w:r>
    </w:p>
    <w:p w14:paraId="4D9E263E" w14:textId="77777777" w:rsidR="00FD3CE3" w:rsidRPr="005C1C80" w:rsidRDefault="00FD3CE3" w:rsidP="00FD3CE3">
      <w:pPr>
        <w:pStyle w:val="PlainText"/>
        <w:numPr>
          <w:ilvl w:val="0"/>
          <w:numId w:val="4"/>
        </w:numPr>
        <w:tabs>
          <w:tab w:val="left" w:pos="720"/>
        </w:tabs>
        <w:ind w:left="720"/>
        <w:rPr>
          <w:rFonts w:ascii="Garamond" w:hAnsi="Garamond"/>
          <w:sz w:val="24"/>
          <w:szCs w:val="24"/>
        </w:rPr>
      </w:pPr>
      <w:r w:rsidRPr="005C1C80">
        <w:rPr>
          <w:rFonts w:ascii="Garamond" w:hAnsi="Garamond"/>
          <w:sz w:val="24"/>
          <w:szCs w:val="24"/>
        </w:rPr>
        <w:t xml:space="preserve">“The Right to Privacy: A Historical Perspective,” in </w:t>
      </w:r>
      <w:r w:rsidRPr="00C774AE">
        <w:rPr>
          <w:rFonts w:ascii="Garamond" w:hAnsi="Garamond"/>
          <w:i/>
          <w:sz w:val="24"/>
          <w:szCs w:val="24"/>
        </w:rPr>
        <w:t>Abortion, Medicine and the Law</w:t>
      </w:r>
      <w:r w:rsidRPr="005C1C80">
        <w:rPr>
          <w:rFonts w:ascii="Garamond" w:hAnsi="Garamond"/>
          <w:sz w:val="24"/>
          <w:szCs w:val="24"/>
        </w:rPr>
        <w:t xml:space="preserve"> 4th edition, edited by J. Douglas Butler and David </w:t>
      </w:r>
      <w:proofErr w:type="spellStart"/>
      <w:r w:rsidRPr="005C1C80">
        <w:rPr>
          <w:rFonts w:ascii="Garamond" w:hAnsi="Garamond"/>
          <w:sz w:val="24"/>
          <w:szCs w:val="24"/>
        </w:rPr>
        <w:t>Walbert</w:t>
      </w:r>
      <w:proofErr w:type="spellEnd"/>
      <w:r w:rsidRPr="005C1C80">
        <w:rPr>
          <w:rFonts w:ascii="Garamond" w:hAnsi="Garamond"/>
          <w:sz w:val="24"/>
          <w:szCs w:val="24"/>
        </w:rPr>
        <w:t xml:space="preserve"> (New York: Facts on File, 1992): 667-692.</w:t>
      </w:r>
    </w:p>
    <w:p w14:paraId="472DF908" w14:textId="77777777" w:rsidR="00FD3CE3" w:rsidRDefault="00FD3CE3" w:rsidP="00FD3CE3">
      <w:pPr>
        <w:pStyle w:val="PlainText"/>
        <w:numPr>
          <w:ilvl w:val="0"/>
          <w:numId w:val="4"/>
        </w:numPr>
        <w:tabs>
          <w:tab w:val="left" w:pos="720"/>
        </w:tabs>
        <w:ind w:left="720"/>
        <w:rPr>
          <w:rFonts w:ascii="Garamond" w:hAnsi="Garamond"/>
          <w:sz w:val="22"/>
        </w:rPr>
      </w:pPr>
      <w:r w:rsidRPr="005C1C80">
        <w:rPr>
          <w:rFonts w:ascii="Garamond" w:hAnsi="Garamond"/>
          <w:sz w:val="24"/>
          <w:szCs w:val="24"/>
        </w:rPr>
        <w:t xml:space="preserve">“Judge Sawyer and the Chinese: Civil Rights Decisions on the Ninth Circuit,” </w:t>
      </w:r>
      <w:r w:rsidRPr="00C05E18">
        <w:rPr>
          <w:rFonts w:ascii="Garamond" w:hAnsi="Garamond"/>
          <w:i/>
          <w:sz w:val="24"/>
          <w:szCs w:val="24"/>
        </w:rPr>
        <w:t>Western Legal History</w:t>
      </w:r>
      <w:r w:rsidRPr="005C1C80">
        <w:rPr>
          <w:rFonts w:ascii="Garamond" w:hAnsi="Garamond"/>
          <w:sz w:val="24"/>
          <w:szCs w:val="24"/>
        </w:rPr>
        <w:t xml:space="preserve"> 1 (Winter/Spring 1988): 23-56. Reprinted in </w:t>
      </w:r>
      <w:r w:rsidRPr="00C05E18">
        <w:rPr>
          <w:rFonts w:ascii="Garamond" w:hAnsi="Garamond"/>
          <w:i/>
          <w:sz w:val="24"/>
          <w:szCs w:val="24"/>
        </w:rPr>
        <w:t>Chinese Immigrants and American Law</w:t>
      </w:r>
      <w:r w:rsidRPr="005C1C80">
        <w:rPr>
          <w:rFonts w:ascii="Garamond" w:hAnsi="Garamond"/>
          <w:sz w:val="24"/>
          <w:szCs w:val="24"/>
        </w:rPr>
        <w:t xml:space="preserve"> edited by Charles McClain (Hamden, CT: Garland, 1994): 337-356</w:t>
      </w:r>
      <w:r>
        <w:rPr>
          <w:rFonts w:ascii="Garamond" w:hAnsi="Garamond"/>
          <w:sz w:val="22"/>
        </w:rPr>
        <w:t xml:space="preserve">. </w:t>
      </w:r>
    </w:p>
    <w:p w14:paraId="49B77FF2" w14:textId="77777777" w:rsidR="00FD3CE3" w:rsidRDefault="00FD3CE3" w:rsidP="00FD3CE3">
      <w:pPr>
        <w:pStyle w:val="PlainText"/>
        <w:tabs>
          <w:tab w:val="left" w:pos="720"/>
        </w:tabs>
        <w:ind w:left="360"/>
        <w:rPr>
          <w:rFonts w:ascii="Garamond" w:hAnsi="Garamond"/>
          <w:sz w:val="22"/>
        </w:rPr>
      </w:pPr>
    </w:p>
    <w:p w14:paraId="1FB4512A" w14:textId="77777777" w:rsidR="00FD3CE3" w:rsidRPr="00ED6AFC" w:rsidRDefault="00FD3CE3" w:rsidP="00FD3CE3">
      <w:pPr>
        <w:pStyle w:val="PlainText"/>
        <w:pBdr>
          <w:bottom w:val="single" w:sz="6" w:space="1" w:color="auto"/>
        </w:pBdr>
        <w:rPr>
          <w:rFonts w:ascii="Garamond" w:hAnsi="Garamond"/>
          <w:b/>
          <w:sz w:val="24"/>
        </w:rPr>
      </w:pPr>
      <w:r>
        <w:rPr>
          <w:rFonts w:ascii="Garamond" w:hAnsi="Garamond"/>
          <w:b/>
          <w:sz w:val="24"/>
        </w:rPr>
        <w:t>WORK IN PROGRESS</w:t>
      </w:r>
    </w:p>
    <w:p w14:paraId="639A8176" w14:textId="77777777" w:rsidR="00DF740C" w:rsidRPr="002F34B5" w:rsidRDefault="00FD3CE3" w:rsidP="00DF740C">
      <w:pPr>
        <w:pStyle w:val="BodyText2"/>
        <w:numPr>
          <w:ilvl w:val="0"/>
          <w:numId w:val="5"/>
        </w:numPr>
        <w:tabs>
          <w:tab w:val="left" w:pos="720"/>
        </w:tabs>
        <w:ind w:left="720"/>
        <w:rPr>
          <w:sz w:val="24"/>
          <w:szCs w:val="24"/>
        </w:rPr>
      </w:pPr>
      <w:bookmarkStart w:id="2" w:name="_Hlk219101625"/>
      <w:r w:rsidRPr="002F34B5">
        <w:rPr>
          <w:sz w:val="24"/>
          <w:szCs w:val="24"/>
        </w:rPr>
        <w:t xml:space="preserve">Book project: “Who Won the Bible War? The Origins of Religious Liberty in Modern America.” </w:t>
      </w:r>
      <w:bookmarkEnd w:id="2"/>
      <w:r w:rsidRPr="002F34B5">
        <w:rPr>
          <w:sz w:val="24"/>
          <w:szCs w:val="24"/>
        </w:rPr>
        <w:t xml:space="preserve">The decision of the Cincinnati Board of Education to end Protestant Bible reading in the public schools in 1869 in response to Catholic demands for a share of the </w:t>
      </w:r>
      <w:proofErr w:type="gramStart"/>
      <w:r w:rsidRPr="002F34B5">
        <w:rPr>
          <w:sz w:val="24"/>
          <w:szCs w:val="24"/>
        </w:rPr>
        <w:t>public school</w:t>
      </w:r>
      <w:proofErr w:type="gramEnd"/>
      <w:r w:rsidRPr="002F34B5">
        <w:rPr>
          <w:sz w:val="24"/>
          <w:szCs w:val="24"/>
        </w:rPr>
        <w:t xml:space="preserve"> fund provoked outrage among the Protestant population, yet the Ohio Supreme Court sided with the school board in 1873 and invoked religious faith as one of its justification for doing so</w:t>
      </w:r>
    </w:p>
    <w:p w14:paraId="39657777" w14:textId="77777777" w:rsidR="00A51378" w:rsidRPr="00A52C13" w:rsidRDefault="00DF740C" w:rsidP="00A52C13">
      <w:pPr>
        <w:pStyle w:val="BodyText2"/>
        <w:numPr>
          <w:ilvl w:val="0"/>
          <w:numId w:val="5"/>
        </w:numPr>
        <w:tabs>
          <w:tab w:val="left" w:pos="720"/>
        </w:tabs>
        <w:ind w:left="720"/>
        <w:rPr>
          <w:sz w:val="24"/>
          <w:szCs w:val="24"/>
        </w:rPr>
      </w:pPr>
      <w:r w:rsidRPr="00A52C13">
        <w:rPr>
          <w:sz w:val="24"/>
          <w:szCs w:val="24"/>
        </w:rPr>
        <w:t>“Deskilling and the Loss of Moral Certainty: Sewing Education and Pattern Drafting in the 20</w:t>
      </w:r>
      <w:r w:rsidRPr="00A52C13">
        <w:rPr>
          <w:sz w:val="24"/>
          <w:szCs w:val="24"/>
          <w:vertAlign w:val="superscript"/>
        </w:rPr>
        <w:t>th</w:t>
      </w:r>
      <w:r w:rsidRPr="00A52C13">
        <w:rPr>
          <w:sz w:val="24"/>
          <w:szCs w:val="24"/>
        </w:rPr>
        <w:t xml:space="preserve"> Century United States,”</w:t>
      </w:r>
      <w:r w:rsidRPr="00A52C13">
        <w:rPr>
          <w:color w:val="000000" w:themeColor="text1"/>
          <w:sz w:val="24"/>
          <w:szCs w:val="24"/>
        </w:rPr>
        <w:t xml:space="preserve"> article draft. </w:t>
      </w:r>
    </w:p>
    <w:p w14:paraId="04A4E3C8" w14:textId="77777777" w:rsidR="000312BE" w:rsidRDefault="00DF740C" w:rsidP="000312BE">
      <w:pPr>
        <w:pStyle w:val="BodyText2"/>
        <w:numPr>
          <w:ilvl w:val="0"/>
          <w:numId w:val="5"/>
        </w:numPr>
        <w:tabs>
          <w:tab w:val="left" w:pos="720"/>
        </w:tabs>
        <w:ind w:left="720"/>
        <w:rPr>
          <w:sz w:val="24"/>
          <w:szCs w:val="24"/>
        </w:rPr>
      </w:pPr>
      <w:r w:rsidRPr="00A51378">
        <w:rPr>
          <w:sz w:val="24"/>
          <w:szCs w:val="24"/>
        </w:rPr>
        <w:t>“Labor, Cost, and Style: Teaching the Economics of Dress and Dressmaking, 1910-1940,”</w:t>
      </w:r>
      <w:r w:rsidR="003054EE">
        <w:rPr>
          <w:sz w:val="24"/>
          <w:szCs w:val="24"/>
        </w:rPr>
        <w:t xml:space="preserve"> </w:t>
      </w:r>
      <w:r w:rsidRPr="00A51378">
        <w:rPr>
          <w:sz w:val="24"/>
          <w:szCs w:val="24"/>
        </w:rPr>
        <w:t xml:space="preserve">article draft. </w:t>
      </w:r>
    </w:p>
    <w:p w14:paraId="0A72E032" w14:textId="77777777" w:rsidR="00FD3CE3" w:rsidRPr="002742EE" w:rsidRDefault="00FD3CE3" w:rsidP="00FD3CE3">
      <w:pPr>
        <w:pStyle w:val="PlainText"/>
        <w:pBdr>
          <w:bottom w:val="single" w:sz="6" w:space="1" w:color="auto"/>
        </w:pBdr>
        <w:rPr>
          <w:rFonts w:ascii="Garamond" w:hAnsi="Garamond"/>
          <w:b/>
          <w:sz w:val="24"/>
          <w:szCs w:val="24"/>
        </w:rPr>
      </w:pPr>
      <w:r w:rsidRPr="002742EE">
        <w:rPr>
          <w:rFonts w:ascii="Garamond" w:hAnsi="Garamond"/>
          <w:b/>
          <w:sz w:val="24"/>
          <w:szCs w:val="24"/>
        </w:rPr>
        <w:lastRenderedPageBreak/>
        <w:t>ACADEMIC HONORS &amp; RESEARCH GRANTS</w:t>
      </w:r>
    </w:p>
    <w:p w14:paraId="740F8CEB" w14:textId="77777777" w:rsidR="00FD3CE3" w:rsidRPr="002742EE" w:rsidRDefault="00FD3CE3" w:rsidP="00FD3CE3">
      <w:pPr>
        <w:pStyle w:val="PlainText"/>
        <w:rPr>
          <w:rFonts w:ascii="Garamond" w:hAnsi="Garamond"/>
          <w:b/>
          <w:sz w:val="24"/>
          <w:szCs w:val="24"/>
        </w:rPr>
      </w:pPr>
      <w:r w:rsidRPr="002742EE">
        <w:rPr>
          <w:rFonts w:ascii="Garamond" w:hAnsi="Garamond"/>
          <w:b/>
          <w:sz w:val="24"/>
          <w:szCs w:val="24"/>
        </w:rPr>
        <w:t>Teaching</w:t>
      </w:r>
      <w:r w:rsidR="00B95E78">
        <w:rPr>
          <w:rFonts w:ascii="Garamond" w:hAnsi="Garamond"/>
          <w:b/>
          <w:sz w:val="24"/>
          <w:szCs w:val="24"/>
        </w:rPr>
        <w:t xml:space="preserve"> Awards</w:t>
      </w:r>
    </w:p>
    <w:p w14:paraId="139DFA67"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College Seminar Faculty Fellowship, College of Arts and Letters, University of Notre Dame, 2011-2014.</w:t>
      </w:r>
    </w:p>
    <w:p w14:paraId="2E9BEB9B" w14:textId="77777777" w:rsidR="00FD3CE3" w:rsidRPr="00F46FEB" w:rsidRDefault="00FD3CE3" w:rsidP="008C6DF9">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Edith C. Alexander Award for Distinguished Teaching, McMicken College of Arts and Sciences, University of Cincinnati, May 2001.</w:t>
      </w:r>
    </w:p>
    <w:p w14:paraId="2EAA56E7" w14:textId="77777777" w:rsidR="00FD3CE3" w:rsidRPr="00F46FEB" w:rsidRDefault="00FD3CE3" w:rsidP="00FD3CE3">
      <w:pPr>
        <w:pStyle w:val="PlainText"/>
        <w:numPr>
          <w:ilvl w:val="12"/>
          <w:numId w:val="0"/>
        </w:numPr>
        <w:ind w:left="720" w:hanging="720"/>
        <w:rPr>
          <w:rFonts w:ascii="Garamond" w:hAnsi="Garamond"/>
          <w:b/>
          <w:sz w:val="24"/>
          <w:szCs w:val="24"/>
        </w:rPr>
      </w:pPr>
      <w:r w:rsidRPr="00F46FEB">
        <w:rPr>
          <w:rFonts w:ascii="Garamond" w:hAnsi="Garamond"/>
          <w:b/>
          <w:sz w:val="24"/>
          <w:szCs w:val="24"/>
        </w:rPr>
        <w:t>Research</w:t>
      </w:r>
      <w:r w:rsidR="00B95E78">
        <w:rPr>
          <w:rFonts w:ascii="Garamond" w:hAnsi="Garamond"/>
          <w:b/>
          <w:sz w:val="24"/>
          <w:szCs w:val="24"/>
        </w:rPr>
        <w:t xml:space="preserve"> Grants, N</w:t>
      </w:r>
      <w:r w:rsidRPr="00F46FEB">
        <w:rPr>
          <w:rFonts w:ascii="Garamond" w:hAnsi="Garamond"/>
          <w:b/>
          <w:sz w:val="24"/>
          <w:szCs w:val="24"/>
        </w:rPr>
        <w:t>ational</w:t>
      </w:r>
    </w:p>
    <w:p w14:paraId="57D49B3B"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Public Scholar Award, National Endowment for the Humanities, 2016, $50,400.</w:t>
      </w:r>
    </w:p>
    <w:p w14:paraId="125412EF"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Grant, Small Grant Program, Spencer Foundation, 2015-2016, $50,000.  </w:t>
      </w:r>
    </w:p>
    <w:p w14:paraId="3E670EE6"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Fellow, American Council of Learned Societies, 2006-2007, $40,000. (An accident and a cast on my right arm meant I could neither type nor write for much of Fall 2006).</w:t>
      </w:r>
    </w:p>
    <w:p w14:paraId="12B3709D"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Faculty Research Fellow, Program in Law and Public Affairs, Woodrow Wilson School, Princeton University, 2002-2003, $40,000. </w:t>
      </w:r>
    </w:p>
    <w:p w14:paraId="08F3EF76"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Director, Editorial project, the memoirs of Malvina Shanklin Harlan for the Supreme Court Historical Society, 2000-2001, $10,000.</w:t>
      </w:r>
    </w:p>
    <w:p w14:paraId="11362CBB"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Fellow, Virginia Center for the Humanities, Virginia Foundation for the Humanities, Charlottesville, Virginia, Fall 1999, $10,000.</w:t>
      </w:r>
    </w:p>
    <w:p w14:paraId="665EB183"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Young Scholars in American Religion Seminar sponsored by the Pew Charitable Trusts, Center for the Study of Religion and American Culture at Indiana University—Purdue University, 1997-99, $3200. </w:t>
      </w:r>
    </w:p>
    <w:p w14:paraId="59CCD58A"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Mellon Fellow in History, Society of Fellows in the Humanities, Heyman Center, Columbia University, 1995-97, $62,000. </w:t>
      </w:r>
    </w:p>
    <w:p w14:paraId="2228FF01"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American Legal History Fellowship, Institute for Legal Studies, Law School, University of Wisconsin-Madison, 1990-91, $15,000.</w:t>
      </w:r>
    </w:p>
    <w:p w14:paraId="19CB841C"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Littleton-Griswold Research Grant, American Historical Association, 1990, $600. </w:t>
      </w:r>
    </w:p>
    <w:p w14:paraId="2F97E93C"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Charles Phelps Taft Post-Doctoral Fellowship, University of Cincinnati, History Department, 1989-90, $20,000.</w:t>
      </w:r>
    </w:p>
    <w:p w14:paraId="71DB6C13"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Mellon Fellowship in the Humanities, Dissertation Writing Support, 1988-89, $11,000.</w:t>
      </w:r>
    </w:p>
    <w:p w14:paraId="09CE0779"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Graduate Scholarship, Phi Beta Kappa Northern California Association, 1988, $500.</w:t>
      </w:r>
    </w:p>
    <w:p w14:paraId="40015618" w14:textId="77777777" w:rsidR="00FD3CE3" w:rsidRPr="00F46FEB"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 xml:space="preserve">Mellon Fellowship in the Humanities, 1984-86, $40,000. </w:t>
      </w:r>
    </w:p>
    <w:p w14:paraId="0E50A5D9" w14:textId="77777777" w:rsidR="00FD3CE3" w:rsidRDefault="00FD3CE3" w:rsidP="00FD3CE3">
      <w:pPr>
        <w:pStyle w:val="PlainText"/>
        <w:numPr>
          <w:ilvl w:val="0"/>
          <w:numId w:val="6"/>
        </w:numPr>
        <w:tabs>
          <w:tab w:val="left" w:pos="720"/>
        </w:tabs>
        <w:ind w:left="720"/>
        <w:rPr>
          <w:rFonts w:ascii="Garamond" w:hAnsi="Garamond"/>
          <w:sz w:val="24"/>
          <w:szCs w:val="24"/>
        </w:rPr>
      </w:pPr>
      <w:r w:rsidRPr="00F46FEB">
        <w:rPr>
          <w:rFonts w:ascii="Garamond" w:hAnsi="Garamond"/>
          <w:sz w:val="24"/>
          <w:szCs w:val="24"/>
        </w:rPr>
        <w:t>Phi Beta Kappa, 1984.</w:t>
      </w:r>
    </w:p>
    <w:p w14:paraId="46F7221D" w14:textId="77777777" w:rsidR="00FD3CE3" w:rsidRPr="00F46FEB" w:rsidRDefault="00A858D4" w:rsidP="00FD3CE3">
      <w:pPr>
        <w:pStyle w:val="PlainText"/>
        <w:rPr>
          <w:rFonts w:ascii="Garamond" w:hAnsi="Garamond"/>
          <w:b/>
          <w:sz w:val="24"/>
          <w:szCs w:val="24"/>
        </w:rPr>
      </w:pPr>
      <w:r w:rsidRPr="00F46FEB">
        <w:rPr>
          <w:rFonts w:ascii="Garamond" w:hAnsi="Garamond"/>
          <w:b/>
          <w:sz w:val="24"/>
          <w:szCs w:val="24"/>
        </w:rPr>
        <w:t>Research</w:t>
      </w:r>
      <w:r w:rsidR="00B95E78">
        <w:rPr>
          <w:rFonts w:ascii="Garamond" w:hAnsi="Garamond"/>
          <w:b/>
          <w:sz w:val="24"/>
          <w:szCs w:val="24"/>
        </w:rPr>
        <w:t xml:space="preserve"> Grants, I</w:t>
      </w:r>
      <w:r w:rsidRPr="00F46FEB">
        <w:rPr>
          <w:rFonts w:ascii="Garamond" w:hAnsi="Garamond"/>
          <w:b/>
          <w:sz w:val="24"/>
          <w:szCs w:val="24"/>
        </w:rPr>
        <w:t>nternal</w:t>
      </w:r>
    </w:p>
    <w:p w14:paraId="11E499CA" w14:textId="77777777" w:rsidR="002742EE" w:rsidRPr="008C6DF9" w:rsidRDefault="00FD3CE3" w:rsidP="008C6DF9">
      <w:pPr>
        <w:pStyle w:val="PlainText"/>
        <w:numPr>
          <w:ilvl w:val="0"/>
          <w:numId w:val="7"/>
        </w:numPr>
        <w:tabs>
          <w:tab w:val="left" w:pos="720"/>
        </w:tabs>
        <w:ind w:left="720"/>
        <w:rPr>
          <w:rFonts w:ascii="Garamond" w:hAnsi="Garamond"/>
          <w:sz w:val="24"/>
          <w:szCs w:val="24"/>
        </w:rPr>
      </w:pPr>
      <w:r w:rsidRPr="008C6DF9">
        <w:rPr>
          <w:rFonts w:ascii="Garamond" w:hAnsi="Garamond"/>
          <w:sz w:val="24"/>
          <w:szCs w:val="24"/>
        </w:rPr>
        <w:t>Small Research and Creative Work Grant</w:t>
      </w:r>
      <w:r w:rsidR="008C6DF9" w:rsidRPr="008C6DF9">
        <w:rPr>
          <w:rFonts w:ascii="Garamond" w:hAnsi="Garamond"/>
          <w:sz w:val="24"/>
          <w:szCs w:val="24"/>
        </w:rPr>
        <w:t>s</w:t>
      </w:r>
      <w:r w:rsidRPr="008C6DF9">
        <w:rPr>
          <w:rFonts w:ascii="Garamond" w:hAnsi="Garamond"/>
          <w:sz w:val="24"/>
          <w:szCs w:val="24"/>
        </w:rPr>
        <w:t xml:space="preserve">, </w:t>
      </w:r>
      <w:r w:rsidR="008C6DF9" w:rsidRPr="008C6DF9">
        <w:rPr>
          <w:rFonts w:ascii="Garamond" w:hAnsi="Garamond"/>
          <w:sz w:val="24"/>
          <w:szCs w:val="24"/>
        </w:rPr>
        <w:t xml:space="preserve">Institute for Studies in the Liberal Arts, </w:t>
      </w:r>
      <w:r w:rsidRPr="008C6DF9">
        <w:rPr>
          <w:rFonts w:ascii="Garamond" w:hAnsi="Garamond"/>
          <w:sz w:val="24"/>
          <w:szCs w:val="24"/>
        </w:rPr>
        <w:t xml:space="preserve">College of Arts and Letters, University </w:t>
      </w:r>
      <w:r w:rsidR="008C6DF9" w:rsidRPr="008C6DF9">
        <w:rPr>
          <w:rFonts w:ascii="Garamond" w:hAnsi="Garamond"/>
          <w:sz w:val="24"/>
          <w:szCs w:val="24"/>
        </w:rPr>
        <w:t>of</w:t>
      </w:r>
      <w:r w:rsidR="00184E66">
        <w:rPr>
          <w:rFonts w:ascii="Garamond" w:hAnsi="Garamond"/>
          <w:sz w:val="24"/>
          <w:szCs w:val="24"/>
        </w:rPr>
        <w:t xml:space="preserve"> Notre Dame, 2019-2020, $2500; 2017-2018, $2500; </w:t>
      </w:r>
      <w:r w:rsidR="008C6DF9" w:rsidRPr="008C6DF9">
        <w:rPr>
          <w:rFonts w:ascii="Garamond" w:hAnsi="Garamond"/>
          <w:sz w:val="24"/>
          <w:szCs w:val="24"/>
        </w:rPr>
        <w:t xml:space="preserve">2016-2017, $2500; </w:t>
      </w:r>
      <w:r w:rsidRPr="008C6DF9">
        <w:rPr>
          <w:rFonts w:ascii="Garamond" w:hAnsi="Garamond"/>
          <w:sz w:val="24"/>
          <w:szCs w:val="24"/>
        </w:rPr>
        <w:t>2015-2016, $2496</w:t>
      </w:r>
      <w:r w:rsidR="008C6DF9" w:rsidRPr="008C6DF9">
        <w:rPr>
          <w:rFonts w:ascii="Garamond" w:hAnsi="Garamond"/>
          <w:sz w:val="24"/>
          <w:szCs w:val="24"/>
        </w:rPr>
        <w:t xml:space="preserve">; </w:t>
      </w:r>
      <w:r w:rsidRPr="008C6DF9">
        <w:rPr>
          <w:rFonts w:ascii="Garamond" w:hAnsi="Garamond"/>
          <w:sz w:val="24"/>
          <w:szCs w:val="24"/>
        </w:rPr>
        <w:t>2014-2015, $2500</w:t>
      </w:r>
      <w:r w:rsidR="008C6DF9" w:rsidRPr="008C6DF9">
        <w:rPr>
          <w:rFonts w:ascii="Garamond" w:hAnsi="Garamond"/>
          <w:sz w:val="24"/>
          <w:szCs w:val="24"/>
        </w:rPr>
        <w:t xml:space="preserve">; </w:t>
      </w:r>
      <w:r w:rsidR="002742EE" w:rsidRPr="008C6DF9">
        <w:rPr>
          <w:rFonts w:ascii="Garamond" w:hAnsi="Garamond"/>
          <w:sz w:val="24"/>
          <w:szCs w:val="24"/>
        </w:rPr>
        <w:t xml:space="preserve">2010-2011, $2500. </w:t>
      </w:r>
    </w:p>
    <w:p w14:paraId="09EC9967" w14:textId="77777777" w:rsidR="002742EE" w:rsidRPr="00F46FEB" w:rsidRDefault="002742EE" w:rsidP="002742EE">
      <w:pPr>
        <w:pStyle w:val="PlainText"/>
        <w:numPr>
          <w:ilvl w:val="0"/>
          <w:numId w:val="7"/>
        </w:numPr>
        <w:tabs>
          <w:tab w:val="left" w:pos="720"/>
        </w:tabs>
        <w:ind w:left="720"/>
        <w:rPr>
          <w:rFonts w:ascii="Garamond" w:hAnsi="Garamond"/>
          <w:sz w:val="24"/>
          <w:szCs w:val="24"/>
        </w:rPr>
      </w:pPr>
      <w:r w:rsidRPr="00F46FEB">
        <w:rPr>
          <w:rFonts w:ascii="Garamond" w:hAnsi="Garamond"/>
          <w:sz w:val="24"/>
          <w:szCs w:val="24"/>
        </w:rPr>
        <w:t>Materials and Miscellaneous Research Needs Grant, College of Arts and Letters, University of Notre Dame, 2009-2010, $902.</w:t>
      </w:r>
    </w:p>
    <w:p w14:paraId="54C5AEAD" w14:textId="77777777" w:rsidR="00B95E78" w:rsidRPr="008C6DF9" w:rsidRDefault="00C573DB" w:rsidP="008C6DF9">
      <w:pPr>
        <w:numPr>
          <w:ilvl w:val="0"/>
          <w:numId w:val="5"/>
        </w:numPr>
        <w:tabs>
          <w:tab w:val="left" w:pos="720"/>
        </w:tabs>
        <w:overflowPunct/>
        <w:autoSpaceDE/>
        <w:autoSpaceDN/>
        <w:adjustRightInd/>
        <w:ind w:left="720"/>
        <w:textAlignment w:val="auto"/>
        <w:rPr>
          <w:rFonts w:ascii="Garamond" w:hAnsi="Garamond"/>
          <w:szCs w:val="24"/>
        </w:rPr>
      </w:pPr>
      <w:r w:rsidRPr="008C6DF9">
        <w:rPr>
          <w:szCs w:val="24"/>
        </w:rPr>
        <w:t xml:space="preserve"> </w:t>
      </w:r>
      <w:r w:rsidRPr="008C6DF9">
        <w:rPr>
          <w:rFonts w:ascii="Garamond" w:hAnsi="Garamond"/>
          <w:szCs w:val="24"/>
        </w:rPr>
        <w:t xml:space="preserve">Undergraduate Research Assistant Funding, </w:t>
      </w:r>
      <w:r w:rsidR="008C6DF9" w:rsidRPr="008C6DF9">
        <w:rPr>
          <w:rFonts w:ascii="Garamond" w:hAnsi="Garamond"/>
          <w:szCs w:val="24"/>
        </w:rPr>
        <w:t xml:space="preserve">Institute for Studies in the Liberal Arts, </w:t>
      </w:r>
      <w:r w:rsidRPr="008C6DF9">
        <w:rPr>
          <w:rFonts w:ascii="Garamond" w:hAnsi="Garamond"/>
          <w:szCs w:val="24"/>
        </w:rPr>
        <w:t>College of Arts and Letters, University of Notre Dame, 2008-2009, $1,956</w:t>
      </w:r>
      <w:r w:rsidR="008C6DF9" w:rsidRPr="008C6DF9">
        <w:rPr>
          <w:rFonts w:ascii="Garamond" w:hAnsi="Garamond"/>
          <w:szCs w:val="24"/>
        </w:rPr>
        <w:t xml:space="preserve">; </w:t>
      </w:r>
      <w:r w:rsidRPr="008C6DF9">
        <w:rPr>
          <w:rFonts w:ascii="Garamond" w:hAnsi="Garamond"/>
          <w:szCs w:val="24"/>
        </w:rPr>
        <w:t>2008-2009, $1,700</w:t>
      </w:r>
      <w:r w:rsidR="008C6DF9" w:rsidRPr="008C6DF9">
        <w:rPr>
          <w:rFonts w:ascii="Garamond" w:hAnsi="Garamond"/>
          <w:szCs w:val="24"/>
        </w:rPr>
        <w:t xml:space="preserve">; </w:t>
      </w:r>
      <w:r w:rsidR="00A858D4" w:rsidRPr="008C6DF9">
        <w:rPr>
          <w:rFonts w:ascii="Garamond" w:hAnsi="Garamond"/>
          <w:szCs w:val="24"/>
        </w:rPr>
        <w:t>2007-2008, $1,600</w:t>
      </w:r>
      <w:r w:rsidR="008C6DF9" w:rsidRPr="008C6DF9">
        <w:rPr>
          <w:rFonts w:ascii="Garamond" w:hAnsi="Garamond"/>
          <w:szCs w:val="24"/>
        </w:rPr>
        <w:t xml:space="preserve">; </w:t>
      </w:r>
      <w:r w:rsidR="00A858D4" w:rsidRPr="008C6DF9">
        <w:rPr>
          <w:rFonts w:ascii="Garamond" w:hAnsi="Garamond"/>
          <w:szCs w:val="24"/>
        </w:rPr>
        <w:t>2006-2007, $1,800.</w:t>
      </w:r>
    </w:p>
    <w:p w14:paraId="3ECB0DC5"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t>Research Fellowship, Taft Memorial Fund, University of Cincinnati, Summer 2003, $7,200.</w:t>
      </w:r>
    </w:p>
    <w:p w14:paraId="0EDC2020"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t xml:space="preserve">Cost-Sharing Grant, Taft Memorial Fund, University of Cincinnati, 2002-2003, $10,000. </w:t>
      </w:r>
    </w:p>
    <w:p w14:paraId="2DC93222"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t>Travel Grant, Taft Memorial Fund, University of Cincinnati, Fall 2000, $276.</w:t>
      </w:r>
    </w:p>
    <w:p w14:paraId="1A951945"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t>Cost-Sharing Grant, Taft Memorial Fund, University of Cincinnati, Fall 1999, $4800.</w:t>
      </w:r>
    </w:p>
    <w:p w14:paraId="64F73A84"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lastRenderedPageBreak/>
        <w:t>Research Fellowship, Taft Memorial Fund, University of Cincinnati, Summer 1998, $5000.</w:t>
      </w:r>
    </w:p>
    <w:p w14:paraId="7B8CBA9B" w14:textId="77777777" w:rsidR="00B95E78" w:rsidRDefault="00A858D4" w:rsidP="00B95E78">
      <w:pPr>
        <w:numPr>
          <w:ilvl w:val="0"/>
          <w:numId w:val="5"/>
        </w:numPr>
        <w:tabs>
          <w:tab w:val="left" w:pos="720"/>
        </w:tabs>
        <w:overflowPunct/>
        <w:autoSpaceDE/>
        <w:autoSpaceDN/>
        <w:adjustRightInd/>
        <w:ind w:left="720"/>
        <w:textAlignment w:val="auto"/>
        <w:rPr>
          <w:rFonts w:ascii="Garamond" w:hAnsi="Garamond"/>
          <w:szCs w:val="24"/>
        </w:rPr>
      </w:pPr>
      <w:r w:rsidRPr="00B95E78">
        <w:rPr>
          <w:rFonts w:ascii="Garamond" w:hAnsi="Garamond"/>
          <w:szCs w:val="24"/>
        </w:rPr>
        <w:t xml:space="preserve">Summer Faculty Research and Travel Grant, University Research Council, University of Cincinnati, Summer 1997, $5300. </w:t>
      </w:r>
    </w:p>
    <w:p w14:paraId="06873A64" w14:textId="487A2A16" w:rsidR="00FD3CE3" w:rsidRPr="000F5A24" w:rsidRDefault="00A858D4" w:rsidP="00076A36">
      <w:pPr>
        <w:numPr>
          <w:ilvl w:val="0"/>
          <w:numId w:val="5"/>
        </w:numPr>
        <w:tabs>
          <w:tab w:val="left" w:pos="720"/>
        </w:tabs>
        <w:overflowPunct/>
        <w:autoSpaceDE/>
        <w:autoSpaceDN/>
        <w:adjustRightInd/>
        <w:ind w:left="720"/>
        <w:textAlignment w:val="auto"/>
        <w:rPr>
          <w:rFonts w:ascii="Garamond" w:hAnsi="Garamond"/>
          <w:szCs w:val="24"/>
        </w:rPr>
      </w:pPr>
      <w:r w:rsidRPr="000F5A24">
        <w:rPr>
          <w:rFonts w:ascii="Garamond" w:hAnsi="Garamond"/>
          <w:szCs w:val="24"/>
        </w:rPr>
        <w:t>Research Fellowship</w:t>
      </w:r>
      <w:r w:rsidR="008C6DF9" w:rsidRPr="000F5A24">
        <w:rPr>
          <w:rFonts w:ascii="Garamond" w:hAnsi="Garamond"/>
          <w:szCs w:val="24"/>
        </w:rPr>
        <w:t>s</w:t>
      </w:r>
      <w:r w:rsidRPr="000F5A24">
        <w:rPr>
          <w:rFonts w:ascii="Garamond" w:hAnsi="Garamond"/>
          <w:szCs w:val="24"/>
        </w:rPr>
        <w:t>, Taft Memorial Fund, University of Cincinnati, Summer 1994, $4000</w:t>
      </w:r>
      <w:r w:rsidR="008C6DF9" w:rsidRPr="000F5A24">
        <w:rPr>
          <w:rFonts w:ascii="Garamond" w:hAnsi="Garamond"/>
          <w:szCs w:val="24"/>
        </w:rPr>
        <w:t xml:space="preserve">; </w:t>
      </w:r>
      <w:r w:rsidRPr="000F5A24">
        <w:rPr>
          <w:rFonts w:ascii="Garamond" w:hAnsi="Garamond"/>
          <w:szCs w:val="24"/>
        </w:rPr>
        <w:t>Summer 1992, $4000.</w:t>
      </w:r>
    </w:p>
    <w:p w14:paraId="0CD7B8E4" w14:textId="77777777" w:rsidR="008C6DF9" w:rsidRDefault="008C6DF9" w:rsidP="008C6DF9">
      <w:pPr>
        <w:pStyle w:val="PlainText"/>
        <w:tabs>
          <w:tab w:val="left" w:pos="720"/>
        </w:tabs>
        <w:overflowPunct/>
        <w:autoSpaceDE/>
        <w:autoSpaceDN/>
        <w:adjustRightInd/>
        <w:textAlignment w:val="auto"/>
        <w:rPr>
          <w:rFonts w:ascii="Garamond" w:hAnsi="Garamond"/>
          <w:sz w:val="24"/>
          <w:szCs w:val="24"/>
        </w:rPr>
      </w:pPr>
    </w:p>
    <w:p w14:paraId="4ADCBCE6" w14:textId="77777777" w:rsidR="00FD3CE3" w:rsidRPr="002742EE" w:rsidRDefault="00FD3CE3" w:rsidP="00FD3CE3">
      <w:pPr>
        <w:pStyle w:val="PlainText"/>
        <w:pBdr>
          <w:bottom w:val="single" w:sz="6" w:space="1" w:color="auto"/>
        </w:pBdr>
        <w:rPr>
          <w:rFonts w:ascii="Garamond" w:hAnsi="Garamond"/>
          <w:b/>
          <w:sz w:val="24"/>
          <w:szCs w:val="24"/>
        </w:rPr>
      </w:pPr>
      <w:r w:rsidRPr="002742EE">
        <w:rPr>
          <w:rFonts w:ascii="Garamond" w:hAnsi="Garamond"/>
          <w:b/>
          <w:sz w:val="24"/>
          <w:szCs w:val="24"/>
        </w:rPr>
        <w:t>OTHER PUBLICATIONS</w:t>
      </w:r>
    </w:p>
    <w:p w14:paraId="1EF060D1" w14:textId="08D3B70E" w:rsidR="000F5A24" w:rsidRPr="000F5A24" w:rsidRDefault="0082216F" w:rsidP="000F5A24">
      <w:pPr>
        <w:pStyle w:val="PlainText"/>
        <w:ind w:left="720" w:hanging="720"/>
        <w:rPr>
          <w:rFonts w:ascii="Garamond" w:hAnsi="Garamond"/>
          <w:b/>
          <w:sz w:val="24"/>
          <w:szCs w:val="24"/>
        </w:rPr>
      </w:pPr>
      <w:r>
        <w:rPr>
          <w:rFonts w:ascii="Garamond" w:hAnsi="Garamond"/>
          <w:b/>
          <w:sz w:val="24"/>
          <w:szCs w:val="24"/>
        </w:rPr>
        <w:t>Essays, e</w:t>
      </w:r>
      <w:r w:rsidR="00B06DAF">
        <w:rPr>
          <w:rFonts w:ascii="Garamond" w:hAnsi="Garamond"/>
          <w:b/>
          <w:sz w:val="24"/>
          <w:szCs w:val="24"/>
        </w:rPr>
        <w:t>tc., non-refereed</w:t>
      </w:r>
    </w:p>
    <w:p w14:paraId="70542BC1" w14:textId="10A2B302" w:rsidR="000F5A24" w:rsidRDefault="000F5A24" w:rsidP="000F5A24">
      <w:pPr>
        <w:pStyle w:val="PlainText"/>
        <w:numPr>
          <w:ilvl w:val="0"/>
          <w:numId w:val="8"/>
        </w:numPr>
        <w:tabs>
          <w:tab w:val="left" w:pos="720"/>
        </w:tabs>
        <w:ind w:left="720"/>
        <w:rPr>
          <w:rFonts w:ascii="Garamond" w:hAnsi="Garamond"/>
          <w:sz w:val="24"/>
          <w:szCs w:val="24"/>
        </w:rPr>
      </w:pPr>
      <w:bookmarkStart w:id="3" w:name="_Hlk189501099"/>
      <w:r w:rsidRPr="000F5A24">
        <w:rPr>
          <w:rFonts w:ascii="Garamond" w:hAnsi="Garamond"/>
          <w:sz w:val="24"/>
          <w:szCs w:val="24"/>
        </w:rPr>
        <w:t>“Cut From a Different Cloth: The interplay of hand, mind and the stuff of this world</w:t>
      </w:r>
      <w:r>
        <w:rPr>
          <w:rFonts w:ascii="Garamond" w:hAnsi="Garamond"/>
          <w:sz w:val="24"/>
          <w:szCs w:val="24"/>
        </w:rPr>
        <w:t xml:space="preserve">,” </w:t>
      </w:r>
      <w:r w:rsidRPr="000F5A24">
        <w:rPr>
          <w:rFonts w:ascii="Garamond" w:hAnsi="Garamond"/>
          <w:i/>
          <w:iCs/>
          <w:sz w:val="24"/>
          <w:szCs w:val="24"/>
        </w:rPr>
        <w:t>Notre Dame Magazine</w:t>
      </w:r>
      <w:r>
        <w:rPr>
          <w:rFonts w:ascii="Garamond" w:hAnsi="Garamond"/>
          <w:sz w:val="24"/>
          <w:szCs w:val="24"/>
        </w:rPr>
        <w:t xml:space="preserve">, Winter 2024-2025, </w:t>
      </w:r>
      <w:hyperlink r:id="rId10" w:history="1">
        <w:r w:rsidRPr="00921695">
          <w:rPr>
            <w:rStyle w:val="Hyperlink"/>
            <w:rFonts w:ascii="Garamond" w:hAnsi="Garamond"/>
            <w:sz w:val="24"/>
            <w:szCs w:val="24"/>
          </w:rPr>
          <w:t>https://magazine.nd.edu/stories/cut-from-a-different-cloth/</w:t>
        </w:r>
      </w:hyperlink>
    </w:p>
    <w:bookmarkEnd w:id="3"/>
    <w:p w14:paraId="021DAC80" w14:textId="6898C00A" w:rsidR="00FA2350" w:rsidRPr="000F5A24" w:rsidRDefault="00FA2350" w:rsidP="000F5A24">
      <w:pPr>
        <w:pStyle w:val="PlainText"/>
        <w:numPr>
          <w:ilvl w:val="0"/>
          <w:numId w:val="8"/>
        </w:numPr>
        <w:tabs>
          <w:tab w:val="left" w:pos="720"/>
        </w:tabs>
        <w:ind w:left="720"/>
        <w:rPr>
          <w:rFonts w:ascii="Garamond" w:hAnsi="Garamond"/>
          <w:sz w:val="24"/>
          <w:szCs w:val="24"/>
        </w:rPr>
      </w:pPr>
      <w:r w:rsidRPr="000F5A24">
        <w:rPr>
          <w:rFonts w:ascii="Garamond" w:hAnsi="Garamond"/>
          <w:sz w:val="24"/>
          <w:szCs w:val="24"/>
        </w:rPr>
        <w:t xml:space="preserve">“Rethinking the ‘Secularization’ of Law,” for </w:t>
      </w:r>
      <w:r w:rsidRPr="000F5A24">
        <w:rPr>
          <w:rFonts w:ascii="Garamond" w:hAnsi="Garamond"/>
          <w:i/>
          <w:sz w:val="24"/>
          <w:szCs w:val="24"/>
        </w:rPr>
        <w:t>The Docket</w:t>
      </w:r>
      <w:r w:rsidRPr="000F5A24">
        <w:rPr>
          <w:rFonts w:ascii="Garamond" w:hAnsi="Garamond"/>
          <w:sz w:val="24"/>
          <w:szCs w:val="24"/>
        </w:rPr>
        <w:t xml:space="preserve"> 4:3 (Fall 2021) online supplement to </w:t>
      </w:r>
      <w:r w:rsidRPr="000F5A24">
        <w:rPr>
          <w:rFonts w:ascii="Garamond" w:hAnsi="Garamond"/>
          <w:i/>
          <w:sz w:val="24"/>
          <w:szCs w:val="24"/>
        </w:rPr>
        <w:t>Law and History Review</w:t>
      </w:r>
      <w:r w:rsidRPr="000F5A24">
        <w:rPr>
          <w:rFonts w:ascii="Garamond" w:hAnsi="Garamond"/>
          <w:sz w:val="24"/>
          <w:szCs w:val="24"/>
        </w:rPr>
        <w:t xml:space="preserve">, </w:t>
      </w:r>
      <w:hyperlink r:id="rId11" w:tgtFrame="_blank" w:history="1">
        <w:r w:rsidRPr="000F5A24">
          <w:rPr>
            <w:rFonts w:ascii="Times New Roman" w:hAnsi="Times New Roman"/>
            <w:color w:val="0000FF"/>
            <w:sz w:val="24"/>
            <w:u w:val="single"/>
          </w:rPr>
          <w:t>https://lawandhistoryreview.org/article/linda-przybyszewski-rethinking-the-secularization-of-law/</w:t>
        </w:r>
      </w:hyperlink>
    </w:p>
    <w:p w14:paraId="476F4CF8" w14:textId="77777777" w:rsidR="00FD3CE3" w:rsidRPr="002742EE" w:rsidRDefault="00FD3CE3" w:rsidP="00FD3CE3">
      <w:pPr>
        <w:pStyle w:val="PlainText"/>
        <w:numPr>
          <w:ilvl w:val="0"/>
          <w:numId w:val="8"/>
        </w:numPr>
        <w:tabs>
          <w:tab w:val="left" w:pos="720"/>
        </w:tabs>
        <w:ind w:left="720"/>
        <w:rPr>
          <w:rFonts w:ascii="Garamond" w:hAnsi="Garamond"/>
          <w:sz w:val="24"/>
          <w:szCs w:val="24"/>
        </w:rPr>
      </w:pPr>
      <w:r w:rsidRPr="002742EE">
        <w:rPr>
          <w:rFonts w:ascii="Garamond" w:hAnsi="Garamond"/>
          <w:sz w:val="24"/>
          <w:szCs w:val="24"/>
        </w:rPr>
        <w:t xml:space="preserve">“Expanding Our Design Vocabulary Through Vintage Patterns,” </w:t>
      </w:r>
      <w:r w:rsidRPr="002742EE">
        <w:rPr>
          <w:rFonts w:ascii="Garamond" w:hAnsi="Garamond"/>
          <w:i/>
          <w:sz w:val="24"/>
          <w:szCs w:val="24"/>
        </w:rPr>
        <w:t>Notions</w:t>
      </w:r>
      <w:r w:rsidRPr="002742EE">
        <w:rPr>
          <w:rFonts w:ascii="Garamond" w:hAnsi="Garamond"/>
          <w:sz w:val="24"/>
          <w:szCs w:val="24"/>
        </w:rPr>
        <w:t xml:space="preserve">, newsletter of the American Sewing Guild, (Winter 2016): 22-23.  </w:t>
      </w:r>
    </w:p>
    <w:p w14:paraId="13E88EDB" w14:textId="77777777" w:rsidR="00FD3CE3" w:rsidRPr="002742EE" w:rsidRDefault="00FD3CE3" w:rsidP="00FD3CE3">
      <w:pPr>
        <w:pStyle w:val="PlainText"/>
        <w:numPr>
          <w:ilvl w:val="0"/>
          <w:numId w:val="8"/>
        </w:numPr>
        <w:tabs>
          <w:tab w:val="left" w:pos="720"/>
        </w:tabs>
        <w:ind w:left="720"/>
        <w:rPr>
          <w:rFonts w:ascii="Garamond" w:hAnsi="Garamond"/>
          <w:sz w:val="24"/>
          <w:szCs w:val="24"/>
        </w:rPr>
      </w:pPr>
      <w:r w:rsidRPr="002742EE">
        <w:rPr>
          <w:rFonts w:ascii="Garamond" w:hAnsi="Garamond"/>
          <w:sz w:val="24"/>
          <w:szCs w:val="24"/>
        </w:rPr>
        <w:t xml:space="preserve">“Introduction,” to reprint of </w:t>
      </w:r>
      <w:r w:rsidRPr="002742EE">
        <w:rPr>
          <w:rFonts w:ascii="Garamond" w:hAnsi="Garamond"/>
          <w:i/>
          <w:sz w:val="24"/>
          <w:szCs w:val="24"/>
        </w:rPr>
        <w:t>See Yourself in Your Own Wool Fashions: A Complete Guide to Wool Sewing</w:t>
      </w:r>
      <w:r w:rsidRPr="002742EE">
        <w:rPr>
          <w:rFonts w:ascii="Garamond" w:hAnsi="Garamond"/>
          <w:sz w:val="24"/>
          <w:szCs w:val="24"/>
        </w:rPr>
        <w:t xml:space="preserve">, originally published by the American Wool Council, 1965, (2015). </w:t>
      </w:r>
    </w:p>
    <w:p w14:paraId="5BBD19FC" w14:textId="77777777" w:rsidR="00B06DAF" w:rsidRDefault="00FD3CE3" w:rsidP="00B06DAF">
      <w:pPr>
        <w:pStyle w:val="PlainText"/>
        <w:numPr>
          <w:ilvl w:val="0"/>
          <w:numId w:val="8"/>
        </w:numPr>
        <w:tabs>
          <w:tab w:val="left" w:pos="720"/>
        </w:tabs>
        <w:ind w:left="720"/>
        <w:rPr>
          <w:rFonts w:ascii="Garamond" w:hAnsi="Garamond"/>
          <w:sz w:val="24"/>
          <w:szCs w:val="24"/>
        </w:rPr>
      </w:pPr>
      <w:r w:rsidRPr="002742EE">
        <w:rPr>
          <w:rFonts w:ascii="Garamond" w:hAnsi="Garamond"/>
          <w:sz w:val="24"/>
          <w:szCs w:val="24"/>
        </w:rPr>
        <w:t xml:space="preserve">“The Art of Making Do,” </w:t>
      </w:r>
      <w:r w:rsidRPr="002742EE">
        <w:rPr>
          <w:rFonts w:ascii="Garamond" w:hAnsi="Garamond"/>
          <w:i/>
          <w:sz w:val="24"/>
          <w:szCs w:val="24"/>
        </w:rPr>
        <w:t>Threads</w:t>
      </w:r>
      <w:r w:rsidRPr="002742EE">
        <w:rPr>
          <w:rFonts w:ascii="Garamond" w:hAnsi="Garamond"/>
          <w:sz w:val="24"/>
          <w:szCs w:val="24"/>
        </w:rPr>
        <w:t xml:space="preserve"> 131(June/July 2007): 90. </w:t>
      </w:r>
    </w:p>
    <w:p w14:paraId="009ABBC2" w14:textId="77777777" w:rsidR="00FD3CE3" w:rsidRPr="00B06DAF" w:rsidRDefault="00AD46F2" w:rsidP="00B06DAF">
      <w:pPr>
        <w:pStyle w:val="PlainText"/>
        <w:tabs>
          <w:tab w:val="left" w:pos="720"/>
        </w:tabs>
        <w:rPr>
          <w:rFonts w:ascii="Garamond" w:hAnsi="Garamond"/>
          <w:sz w:val="24"/>
          <w:szCs w:val="24"/>
        </w:rPr>
      </w:pPr>
      <w:r w:rsidRPr="00B06DAF">
        <w:rPr>
          <w:rFonts w:ascii="Garamond" w:hAnsi="Garamond"/>
          <w:b/>
          <w:sz w:val="24"/>
          <w:szCs w:val="24"/>
        </w:rPr>
        <w:t xml:space="preserve">Book </w:t>
      </w:r>
      <w:r w:rsidR="00FD3CE3" w:rsidRPr="00B06DAF">
        <w:rPr>
          <w:rFonts w:ascii="Garamond" w:hAnsi="Garamond"/>
          <w:b/>
          <w:sz w:val="24"/>
          <w:szCs w:val="24"/>
        </w:rPr>
        <w:t>Reviews</w:t>
      </w:r>
    </w:p>
    <w:p w14:paraId="4B21A178" w14:textId="77777777" w:rsidR="00C429B1" w:rsidRPr="00612A6C" w:rsidRDefault="00CE63DC" w:rsidP="00C429B1">
      <w:pPr>
        <w:pStyle w:val="BodyText2"/>
        <w:numPr>
          <w:ilvl w:val="0"/>
          <w:numId w:val="5"/>
        </w:numPr>
        <w:tabs>
          <w:tab w:val="left" w:pos="720"/>
        </w:tabs>
        <w:ind w:left="720"/>
        <w:rPr>
          <w:sz w:val="24"/>
          <w:szCs w:val="24"/>
        </w:rPr>
      </w:pPr>
      <w:hyperlink r:id="rId12" w:history="1">
        <w:r w:rsidR="00C429B1" w:rsidRPr="000312BE">
          <w:rPr>
            <w:color w:val="000000" w:themeColor="text1"/>
            <w:sz w:val="24"/>
            <w:szCs w:val="24"/>
          </w:rPr>
          <w:t>Lynn S. Neal</w:t>
        </w:r>
      </w:hyperlink>
      <w:r w:rsidR="00C429B1" w:rsidRPr="000312BE">
        <w:rPr>
          <w:color w:val="000000" w:themeColor="text1"/>
          <w:sz w:val="24"/>
          <w:szCs w:val="24"/>
        </w:rPr>
        <w:t xml:space="preserve">, </w:t>
      </w:r>
      <w:r w:rsidR="00C429B1" w:rsidRPr="000312BE">
        <w:rPr>
          <w:i/>
          <w:color w:val="000000" w:themeColor="text1"/>
          <w:sz w:val="24"/>
          <w:szCs w:val="24"/>
        </w:rPr>
        <w:t>Religion in Vogue: Christianity and Fashion in America</w:t>
      </w:r>
      <w:r w:rsidR="00C429B1" w:rsidRPr="000312BE">
        <w:rPr>
          <w:color w:val="000000" w:themeColor="text1"/>
          <w:sz w:val="24"/>
          <w:szCs w:val="24"/>
        </w:rPr>
        <w:t xml:space="preserve"> (New York: Ne</w:t>
      </w:r>
      <w:r w:rsidR="00C429B1">
        <w:rPr>
          <w:color w:val="000000" w:themeColor="text1"/>
          <w:sz w:val="24"/>
          <w:szCs w:val="24"/>
        </w:rPr>
        <w:t xml:space="preserve">w York University Press, 2019) for </w:t>
      </w:r>
      <w:r w:rsidR="00C429B1" w:rsidRPr="000312BE">
        <w:rPr>
          <w:i/>
          <w:color w:val="000000" w:themeColor="text1"/>
          <w:sz w:val="24"/>
          <w:szCs w:val="24"/>
        </w:rPr>
        <w:t>Church History</w:t>
      </w:r>
      <w:r w:rsidR="0085015D">
        <w:rPr>
          <w:color w:val="000000" w:themeColor="text1"/>
          <w:sz w:val="24"/>
          <w:szCs w:val="24"/>
        </w:rPr>
        <w:t xml:space="preserve"> </w:t>
      </w:r>
      <w:r w:rsidR="00EE280A">
        <w:rPr>
          <w:color w:val="000000" w:themeColor="text1"/>
          <w:sz w:val="24"/>
          <w:szCs w:val="24"/>
        </w:rPr>
        <w:t>89: 4 (December 2020): 977-978.</w:t>
      </w:r>
    </w:p>
    <w:p w14:paraId="643C67F0" w14:textId="77777777" w:rsidR="00F95828" w:rsidRPr="00C16F27" w:rsidRDefault="00F95828" w:rsidP="00FD3CE3">
      <w:pPr>
        <w:pStyle w:val="BodyText2"/>
        <w:numPr>
          <w:ilvl w:val="0"/>
          <w:numId w:val="5"/>
        </w:numPr>
        <w:tabs>
          <w:tab w:val="left" w:pos="720"/>
        </w:tabs>
        <w:ind w:left="720"/>
        <w:rPr>
          <w:i/>
          <w:sz w:val="24"/>
          <w:szCs w:val="24"/>
        </w:rPr>
      </w:pPr>
      <w:r w:rsidRPr="00C16F27">
        <w:rPr>
          <w:sz w:val="24"/>
          <w:szCs w:val="24"/>
        </w:rPr>
        <w:t xml:space="preserve">Ken I. </w:t>
      </w:r>
      <w:proofErr w:type="spellStart"/>
      <w:r w:rsidRPr="00C16F27">
        <w:rPr>
          <w:sz w:val="24"/>
          <w:szCs w:val="24"/>
        </w:rPr>
        <w:t>Kersch</w:t>
      </w:r>
      <w:proofErr w:type="spellEnd"/>
      <w:r w:rsidRPr="00C16F27">
        <w:rPr>
          <w:sz w:val="24"/>
          <w:szCs w:val="24"/>
        </w:rPr>
        <w:t xml:space="preserve">, </w:t>
      </w:r>
      <w:r w:rsidRPr="00C16F27">
        <w:rPr>
          <w:rStyle w:val="Emphasis"/>
          <w:sz w:val="24"/>
          <w:szCs w:val="24"/>
        </w:rPr>
        <w:t>Conservatives and the Constitution:</w:t>
      </w:r>
      <w:r w:rsidRPr="00C16F27">
        <w:rPr>
          <w:sz w:val="24"/>
          <w:szCs w:val="24"/>
        </w:rPr>
        <w:t xml:space="preserve"> </w:t>
      </w:r>
      <w:r w:rsidRPr="00C16F27">
        <w:rPr>
          <w:rStyle w:val="Emphasis"/>
          <w:sz w:val="24"/>
          <w:szCs w:val="24"/>
        </w:rPr>
        <w:t>Imagining Constitutional Restoration in the Heyday of American Liberalism</w:t>
      </w:r>
      <w:r w:rsidRPr="00C16F27">
        <w:rPr>
          <w:sz w:val="24"/>
          <w:szCs w:val="24"/>
        </w:rPr>
        <w:t>. (New York: Cambri</w:t>
      </w:r>
      <w:r w:rsidR="00A66A9B">
        <w:rPr>
          <w:sz w:val="24"/>
          <w:szCs w:val="24"/>
        </w:rPr>
        <w:t xml:space="preserve">dge University Press, 2019) </w:t>
      </w:r>
      <w:r w:rsidRPr="00C16F27">
        <w:rPr>
          <w:i/>
          <w:sz w:val="24"/>
          <w:szCs w:val="24"/>
        </w:rPr>
        <w:t>Journal of American History</w:t>
      </w:r>
      <w:r w:rsidR="00A66A9B">
        <w:rPr>
          <w:sz w:val="24"/>
          <w:szCs w:val="24"/>
        </w:rPr>
        <w:t xml:space="preserve"> </w:t>
      </w:r>
      <w:r w:rsidR="00604F26">
        <w:rPr>
          <w:sz w:val="24"/>
          <w:szCs w:val="24"/>
        </w:rPr>
        <w:t xml:space="preserve">107: 2 </w:t>
      </w:r>
      <w:r w:rsidR="00A66A9B">
        <w:rPr>
          <w:sz w:val="24"/>
          <w:szCs w:val="24"/>
        </w:rPr>
        <w:t>(September 2020): 435-436.</w:t>
      </w:r>
    </w:p>
    <w:p w14:paraId="7C6C4457" w14:textId="77777777" w:rsidR="00FD3CE3" w:rsidRPr="006560F4" w:rsidRDefault="007264AF" w:rsidP="00FD3CE3">
      <w:pPr>
        <w:pStyle w:val="BodyText2"/>
        <w:numPr>
          <w:ilvl w:val="0"/>
          <w:numId w:val="5"/>
        </w:numPr>
        <w:tabs>
          <w:tab w:val="left" w:pos="720"/>
        </w:tabs>
        <w:ind w:left="720"/>
        <w:rPr>
          <w:i/>
          <w:sz w:val="24"/>
          <w:szCs w:val="24"/>
        </w:rPr>
      </w:pPr>
      <w:r>
        <w:rPr>
          <w:sz w:val="24"/>
          <w:szCs w:val="24"/>
        </w:rPr>
        <w:t>Review e</w:t>
      </w:r>
      <w:r w:rsidR="00FD3CE3">
        <w:rPr>
          <w:sz w:val="24"/>
          <w:szCs w:val="24"/>
        </w:rPr>
        <w:t xml:space="preserve">ssay, </w:t>
      </w:r>
      <w:r w:rsidR="00FD3CE3" w:rsidRPr="006560F4">
        <w:rPr>
          <w:sz w:val="24"/>
          <w:szCs w:val="24"/>
        </w:rPr>
        <w:t xml:space="preserve">Tisa Wenger, </w:t>
      </w:r>
      <w:r w:rsidR="00FD3CE3" w:rsidRPr="006560F4">
        <w:rPr>
          <w:rStyle w:val="Emphasis"/>
          <w:sz w:val="24"/>
          <w:szCs w:val="24"/>
        </w:rPr>
        <w:t>Religious Freedom</w:t>
      </w:r>
      <w:r w:rsidR="00FD3CE3" w:rsidRPr="006560F4">
        <w:rPr>
          <w:rStyle w:val="st"/>
          <w:i/>
          <w:sz w:val="24"/>
          <w:szCs w:val="24"/>
        </w:rPr>
        <w:t>: The Contested History of an American Ideal University</w:t>
      </w:r>
      <w:r w:rsidR="00FD3CE3">
        <w:rPr>
          <w:rStyle w:val="st"/>
          <w:sz w:val="24"/>
          <w:szCs w:val="24"/>
        </w:rPr>
        <w:t xml:space="preserve"> (Chapel Hill: University of North Carolina, 2017), </w:t>
      </w:r>
      <w:r w:rsidR="00FD3CE3" w:rsidRPr="006560F4">
        <w:rPr>
          <w:i/>
          <w:sz w:val="24"/>
          <w:szCs w:val="24"/>
        </w:rPr>
        <w:t>Reviews in American History</w:t>
      </w:r>
      <w:r w:rsidR="00FD3CE3">
        <w:rPr>
          <w:sz w:val="24"/>
          <w:szCs w:val="24"/>
        </w:rPr>
        <w:t xml:space="preserve"> (March 2019) 72-77.</w:t>
      </w:r>
    </w:p>
    <w:p w14:paraId="6086BBDC" w14:textId="77777777" w:rsidR="00FD3CE3" w:rsidRPr="00283E34" w:rsidRDefault="00FD3CE3" w:rsidP="00FD3CE3">
      <w:pPr>
        <w:pStyle w:val="BodyText2"/>
        <w:numPr>
          <w:ilvl w:val="0"/>
          <w:numId w:val="5"/>
        </w:numPr>
        <w:tabs>
          <w:tab w:val="left" w:pos="720"/>
        </w:tabs>
        <w:ind w:left="720"/>
        <w:rPr>
          <w:sz w:val="24"/>
          <w:szCs w:val="24"/>
        </w:rPr>
      </w:pPr>
      <w:r w:rsidRPr="00283E34">
        <w:rPr>
          <w:rFonts w:eastAsia="Calibri"/>
          <w:sz w:val="24"/>
          <w:szCs w:val="24"/>
        </w:rPr>
        <w:t xml:space="preserve">Jessica Lake, </w:t>
      </w:r>
      <w:r w:rsidRPr="00283E34">
        <w:rPr>
          <w:rFonts w:eastAsia="Calibri"/>
          <w:i/>
          <w:sz w:val="24"/>
          <w:szCs w:val="24"/>
        </w:rPr>
        <w:t xml:space="preserve">The Face that Launched a Thousand Lawsuits: The American Women </w:t>
      </w:r>
      <w:proofErr w:type="gramStart"/>
      <w:r w:rsidRPr="00283E34">
        <w:rPr>
          <w:rFonts w:eastAsia="Calibri"/>
          <w:i/>
          <w:sz w:val="24"/>
          <w:szCs w:val="24"/>
        </w:rPr>
        <w:t>who</w:t>
      </w:r>
      <w:proofErr w:type="gramEnd"/>
      <w:r w:rsidRPr="00283E34">
        <w:rPr>
          <w:rFonts w:eastAsia="Calibri"/>
          <w:i/>
          <w:sz w:val="24"/>
          <w:szCs w:val="24"/>
        </w:rPr>
        <w:t xml:space="preserve"> Forged a Right to Privacy</w:t>
      </w:r>
      <w:r>
        <w:rPr>
          <w:rFonts w:eastAsia="Calibri"/>
          <w:sz w:val="24"/>
          <w:szCs w:val="24"/>
        </w:rPr>
        <w:t xml:space="preserve"> (</w:t>
      </w:r>
      <w:r w:rsidRPr="00283E34">
        <w:rPr>
          <w:sz w:val="24"/>
          <w:szCs w:val="24"/>
        </w:rPr>
        <w:t>New Haven and London: Yale University Press, 2016</w:t>
      </w:r>
      <w:r>
        <w:rPr>
          <w:sz w:val="24"/>
          <w:szCs w:val="24"/>
        </w:rPr>
        <w:t xml:space="preserve">), </w:t>
      </w:r>
      <w:r w:rsidRPr="00283E34">
        <w:rPr>
          <w:i/>
          <w:sz w:val="24"/>
          <w:szCs w:val="24"/>
        </w:rPr>
        <w:t>Journal of American History</w:t>
      </w:r>
      <w:r w:rsidR="00C429B1">
        <w:rPr>
          <w:sz w:val="24"/>
          <w:szCs w:val="24"/>
        </w:rPr>
        <w:t xml:space="preserve"> vol. 105: </w:t>
      </w:r>
      <w:r>
        <w:rPr>
          <w:sz w:val="24"/>
          <w:szCs w:val="24"/>
        </w:rPr>
        <w:t xml:space="preserve">1 (June 2018): 195-96.  </w:t>
      </w:r>
    </w:p>
    <w:p w14:paraId="2BE1C34F" w14:textId="11AD6E5A" w:rsidR="00FD3CE3" w:rsidRPr="002009C3" w:rsidRDefault="00FD3CE3" w:rsidP="00FD3CE3">
      <w:pPr>
        <w:pStyle w:val="BodyText2"/>
        <w:numPr>
          <w:ilvl w:val="0"/>
          <w:numId w:val="5"/>
        </w:numPr>
        <w:tabs>
          <w:tab w:val="left" w:pos="720"/>
        </w:tabs>
        <w:ind w:left="720"/>
        <w:rPr>
          <w:sz w:val="24"/>
          <w:szCs w:val="24"/>
        </w:rPr>
      </w:pPr>
      <w:r w:rsidRPr="00283E34">
        <w:rPr>
          <w:sz w:val="24"/>
          <w:szCs w:val="24"/>
        </w:rPr>
        <w:t xml:space="preserve">Zara </w:t>
      </w:r>
      <w:proofErr w:type="spellStart"/>
      <w:r w:rsidRPr="00283E34">
        <w:rPr>
          <w:sz w:val="24"/>
          <w:szCs w:val="24"/>
        </w:rPr>
        <w:t>Anishanslin</w:t>
      </w:r>
      <w:proofErr w:type="spellEnd"/>
      <w:r>
        <w:rPr>
          <w:sz w:val="24"/>
          <w:szCs w:val="24"/>
        </w:rPr>
        <w:t>,</w:t>
      </w:r>
      <w:r w:rsidRPr="00283E34">
        <w:rPr>
          <w:i/>
          <w:sz w:val="24"/>
          <w:szCs w:val="24"/>
        </w:rPr>
        <w:t xml:space="preserve"> A Woman in Silk: Hidden Historie</w:t>
      </w:r>
      <w:r>
        <w:rPr>
          <w:i/>
          <w:sz w:val="24"/>
          <w:szCs w:val="24"/>
        </w:rPr>
        <w:t xml:space="preserve">s of the British Atlantic World </w:t>
      </w:r>
      <w:r w:rsidRPr="00283E34">
        <w:rPr>
          <w:sz w:val="24"/>
          <w:szCs w:val="24"/>
        </w:rPr>
        <w:t>(New Haven and London: Yale University Press, 2016)</w:t>
      </w:r>
      <w:r w:rsidR="007264AF">
        <w:rPr>
          <w:sz w:val="24"/>
          <w:szCs w:val="24"/>
        </w:rPr>
        <w:t xml:space="preserve">, </w:t>
      </w:r>
      <w:r w:rsidRPr="00283E34">
        <w:rPr>
          <w:i/>
          <w:sz w:val="24"/>
          <w:szCs w:val="24"/>
        </w:rPr>
        <w:t>New England Quarterly</w:t>
      </w:r>
      <w:r w:rsidRPr="002009C3">
        <w:rPr>
          <w:sz w:val="24"/>
          <w:szCs w:val="24"/>
        </w:rPr>
        <w:t>,</w:t>
      </w:r>
      <w:r>
        <w:rPr>
          <w:sz w:val="24"/>
          <w:szCs w:val="24"/>
        </w:rPr>
        <w:t xml:space="preserve"> vol. XC no. 4 (December 2017): </w:t>
      </w:r>
      <w:r w:rsidRPr="002009C3">
        <w:rPr>
          <w:sz w:val="24"/>
          <w:szCs w:val="24"/>
        </w:rPr>
        <w:t>610-612</w:t>
      </w:r>
    </w:p>
    <w:p w14:paraId="0F0E861E" w14:textId="77777777" w:rsidR="00FD3CE3" w:rsidRPr="00283E34" w:rsidRDefault="00FD3CE3" w:rsidP="00FD3CE3">
      <w:pPr>
        <w:pStyle w:val="BodyText2"/>
        <w:numPr>
          <w:ilvl w:val="0"/>
          <w:numId w:val="5"/>
        </w:numPr>
        <w:tabs>
          <w:tab w:val="left" w:pos="720"/>
        </w:tabs>
        <w:ind w:left="720"/>
        <w:rPr>
          <w:sz w:val="24"/>
          <w:szCs w:val="24"/>
        </w:rPr>
      </w:pPr>
      <w:r w:rsidRPr="00283E34">
        <w:rPr>
          <w:sz w:val="24"/>
          <w:szCs w:val="24"/>
        </w:rPr>
        <w:t>William B. Kurtz, </w:t>
      </w:r>
      <w:proofErr w:type="gramStart"/>
      <w:r w:rsidRPr="00283E34">
        <w:rPr>
          <w:i/>
          <w:iCs/>
          <w:sz w:val="24"/>
          <w:szCs w:val="24"/>
        </w:rPr>
        <w:t>Excommunicated</w:t>
      </w:r>
      <w:proofErr w:type="gramEnd"/>
      <w:r w:rsidRPr="00283E34">
        <w:rPr>
          <w:i/>
          <w:iCs/>
          <w:sz w:val="24"/>
          <w:szCs w:val="24"/>
        </w:rPr>
        <w:t xml:space="preserve"> from the Union: How the Civil War Created a Separate Catholic America,</w:t>
      </w:r>
      <w:r w:rsidRPr="00283E34">
        <w:rPr>
          <w:sz w:val="24"/>
          <w:szCs w:val="24"/>
        </w:rPr>
        <w:t xml:space="preserve"> For</w:t>
      </w:r>
      <w:r>
        <w:rPr>
          <w:sz w:val="24"/>
          <w:szCs w:val="24"/>
        </w:rPr>
        <w:t>dham University Press, 2015),</w:t>
      </w:r>
      <w:r w:rsidRPr="00283E34">
        <w:rPr>
          <w:sz w:val="24"/>
          <w:szCs w:val="24"/>
        </w:rPr>
        <w:t xml:space="preserve"> </w:t>
      </w:r>
      <w:r w:rsidRPr="00283E34">
        <w:rPr>
          <w:i/>
          <w:sz w:val="24"/>
          <w:szCs w:val="24"/>
        </w:rPr>
        <w:t>Journal of American Studies</w:t>
      </w:r>
      <w:r>
        <w:rPr>
          <w:sz w:val="24"/>
          <w:szCs w:val="24"/>
        </w:rPr>
        <w:t xml:space="preserve"> </w:t>
      </w:r>
      <w:r w:rsidRPr="00283E34">
        <w:rPr>
          <w:sz w:val="24"/>
          <w:szCs w:val="24"/>
        </w:rPr>
        <w:t>51</w:t>
      </w:r>
      <w:r>
        <w:rPr>
          <w:sz w:val="24"/>
          <w:szCs w:val="24"/>
        </w:rPr>
        <w:t>: 4 (</w:t>
      </w:r>
      <w:r w:rsidRPr="00283E34">
        <w:rPr>
          <w:sz w:val="24"/>
          <w:szCs w:val="24"/>
        </w:rPr>
        <w:t>November</w:t>
      </w:r>
      <w:r>
        <w:rPr>
          <w:sz w:val="24"/>
          <w:szCs w:val="24"/>
        </w:rPr>
        <w:t xml:space="preserve"> 2017).</w:t>
      </w:r>
      <w:r w:rsidRPr="00283E34">
        <w:rPr>
          <w:sz w:val="24"/>
          <w:szCs w:val="24"/>
        </w:rPr>
        <w:t xml:space="preserve"> </w:t>
      </w:r>
    </w:p>
    <w:p w14:paraId="3B3BED43" w14:textId="77777777" w:rsidR="00FD3CE3" w:rsidRPr="00710417" w:rsidRDefault="00FD3CE3" w:rsidP="00FD3CE3">
      <w:pPr>
        <w:pStyle w:val="BodyText2"/>
        <w:numPr>
          <w:ilvl w:val="0"/>
          <w:numId w:val="5"/>
        </w:numPr>
        <w:tabs>
          <w:tab w:val="left" w:pos="720"/>
        </w:tabs>
        <w:ind w:left="720"/>
        <w:rPr>
          <w:sz w:val="24"/>
          <w:szCs w:val="24"/>
        </w:rPr>
      </w:pPr>
      <w:r>
        <w:rPr>
          <w:sz w:val="24"/>
          <w:szCs w:val="24"/>
        </w:rPr>
        <w:t xml:space="preserve">Mark Rose, </w:t>
      </w:r>
      <w:r w:rsidRPr="007A2E3B">
        <w:rPr>
          <w:i/>
          <w:sz w:val="24"/>
          <w:szCs w:val="24"/>
        </w:rPr>
        <w:t>A</w:t>
      </w:r>
      <w:r w:rsidRPr="007A2E3B">
        <w:rPr>
          <w:i/>
          <w:iCs/>
          <w:sz w:val="24"/>
          <w:szCs w:val="24"/>
        </w:rPr>
        <w:t>uthors in Court: Scenes from the Theater of Copyright</w:t>
      </w:r>
      <w:r>
        <w:rPr>
          <w:sz w:val="24"/>
          <w:szCs w:val="24"/>
        </w:rPr>
        <w:t xml:space="preserve"> (Cambridge, MA: Harvard University Press, 2016) </w:t>
      </w:r>
      <w:r w:rsidRPr="007A2E3B">
        <w:rPr>
          <w:i/>
          <w:iCs/>
          <w:sz w:val="24"/>
          <w:szCs w:val="24"/>
        </w:rPr>
        <w:t>History: Reviews of New Books</w:t>
      </w:r>
      <w:r>
        <w:rPr>
          <w:sz w:val="24"/>
          <w:szCs w:val="24"/>
        </w:rPr>
        <w:t xml:space="preserve"> 45.5 (June 2017): 1</w:t>
      </w:r>
      <w:r>
        <w:t>37.</w:t>
      </w:r>
    </w:p>
    <w:p w14:paraId="0509FE4F" w14:textId="77777777" w:rsidR="00FD3CE3" w:rsidRPr="00352873" w:rsidRDefault="00FD3CE3" w:rsidP="00FD3CE3">
      <w:pPr>
        <w:pStyle w:val="BodyText2"/>
        <w:numPr>
          <w:ilvl w:val="0"/>
          <w:numId w:val="20"/>
        </w:numPr>
        <w:ind w:left="720"/>
        <w:textAlignment w:val="auto"/>
        <w:rPr>
          <w:sz w:val="24"/>
          <w:szCs w:val="24"/>
        </w:rPr>
      </w:pPr>
      <w:r w:rsidRPr="00352873">
        <w:rPr>
          <w:sz w:val="24"/>
          <w:szCs w:val="24"/>
        </w:rPr>
        <w:t xml:space="preserve">Melvin I. </w:t>
      </w:r>
      <w:proofErr w:type="spellStart"/>
      <w:r w:rsidRPr="00352873">
        <w:rPr>
          <w:sz w:val="24"/>
          <w:szCs w:val="24"/>
        </w:rPr>
        <w:t>Urofsky</w:t>
      </w:r>
      <w:proofErr w:type="spellEnd"/>
      <w:r w:rsidRPr="00352873">
        <w:rPr>
          <w:sz w:val="24"/>
          <w:szCs w:val="24"/>
        </w:rPr>
        <w:t xml:space="preserve">, </w:t>
      </w:r>
      <w:r w:rsidRPr="00352873">
        <w:rPr>
          <w:i/>
          <w:sz w:val="24"/>
          <w:szCs w:val="24"/>
        </w:rPr>
        <w:t>Dissent and the Supreme Court: Its Role in the Court’s History and the Nation’s Constitutional Dialogue</w:t>
      </w:r>
      <w:r w:rsidRPr="00352873">
        <w:rPr>
          <w:sz w:val="24"/>
          <w:szCs w:val="24"/>
        </w:rPr>
        <w:t xml:space="preserve"> (New York: Pantheon Books, 2015)</w:t>
      </w:r>
      <w:r>
        <w:rPr>
          <w:sz w:val="24"/>
          <w:szCs w:val="24"/>
        </w:rPr>
        <w:t xml:space="preserve">, </w:t>
      </w:r>
      <w:r w:rsidRPr="00C05E18">
        <w:rPr>
          <w:i/>
          <w:sz w:val="24"/>
          <w:szCs w:val="24"/>
        </w:rPr>
        <w:t>American Journal of Legal History</w:t>
      </w:r>
      <w:r w:rsidRPr="00C05E18">
        <w:rPr>
          <w:sz w:val="24"/>
          <w:szCs w:val="24"/>
        </w:rPr>
        <w:t xml:space="preserve"> </w:t>
      </w:r>
      <w:r w:rsidR="009F3279">
        <w:rPr>
          <w:sz w:val="24"/>
          <w:szCs w:val="24"/>
        </w:rPr>
        <w:t>(</w:t>
      </w:r>
      <w:r w:rsidRPr="00C05E18">
        <w:rPr>
          <w:sz w:val="24"/>
          <w:szCs w:val="24"/>
        </w:rPr>
        <w:t>2016</w:t>
      </w:r>
      <w:r w:rsidR="009F3279">
        <w:rPr>
          <w:sz w:val="24"/>
          <w:szCs w:val="24"/>
        </w:rPr>
        <w:t>)</w:t>
      </w:r>
      <w:r w:rsidRPr="00C05E18">
        <w:rPr>
          <w:sz w:val="24"/>
          <w:szCs w:val="24"/>
        </w:rPr>
        <w:t>;</w:t>
      </w:r>
      <w:r>
        <w:rPr>
          <w:sz w:val="24"/>
          <w:szCs w:val="24"/>
        </w:rPr>
        <w:t xml:space="preserve"> </w:t>
      </w:r>
      <w:proofErr w:type="spellStart"/>
      <w:r w:rsidRPr="00C05E18">
        <w:rPr>
          <w:sz w:val="24"/>
          <w:szCs w:val="24"/>
        </w:rPr>
        <w:t>doi</w:t>
      </w:r>
      <w:proofErr w:type="spellEnd"/>
      <w:r w:rsidRPr="00C05E18">
        <w:rPr>
          <w:sz w:val="24"/>
          <w:szCs w:val="24"/>
        </w:rPr>
        <w:t>: 10.1093/</w:t>
      </w:r>
      <w:proofErr w:type="spellStart"/>
      <w:r w:rsidRPr="00C05E18">
        <w:rPr>
          <w:sz w:val="24"/>
          <w:szCs w:val="24"/>
        </w:rPr>
        <w:t>ajlh</w:t>
      </w:r>
      <w:proofErr w:type="spellEnd"/>
      <w:r w:rsidRPr="00C05E18">
        <w:rPr>
          <w:sz w:val="24"/>
          <w:szCs w:val="24"/>
        </w:rPr>
        <w:t>/njw010</w:t>
      </w:r>
    </w:p>
    <w:p w14:paraId="6B6DBD71" w14:textId="77777777" w:rsidR="00FD3CE3" w:rsidRPr="00EC1C95" w:rsidRDefault="00FD3CE3" w:rsidP="00FD3CE3">
      <w:pPr>
        <w:pStyle w:val="BodyText2"/>
        <w:numPr>
          <w:ilvl w:val="0"/>
          <w:numId w:val="20"/>
        </w:numPr>
        <w:tabs>
          <w:tab w:val="left" w:pos="720"/>
        </w:tabs>
        <w:ind w:left="720"/>
        <w:textAlignment w:val="auto"/>
        <w:rPr>
          <w:sz w:val="24"/>
          <w:szCs w:val="24"/>
        </w:rPr>
      </w:pPr>
      <w:r w:rsidRPr="00352873">
        <w:rPr>
          <w:i/>
          <w:sz w:val="24"/>
          <w:szCs w:val="24"/>
        </w:rPr>
        <w:t>A Documentary History of the</w:t>
      </w:r>
      <w:r w:rsidRPr="00C774AE">
        <w:rPr>
          <w:i/>
          <w:sz w:val="24"/>
          <w:szCs w:val="24"/>
        </w:rPr>
        <w:t xml:space="preserve"> American Civil War, Vol. 4, Judicial Decisions, 1867-1896</w:t>
      </w:r>
      <w:r w:rsidRPr="00EC1C95">
        <w:rPr>
          <w:sz w:val="24"/>
          <w:szCs w:val="24"/>
        </w:rPr>
        <w:t xml:space="preserve"> edited by Thomas C. Mackey. Voices of the Civil War (Knoxville: Univ</w:t>
      </w:r>
      <w:r>
        <w:rPr>
          <w:sz w:val="24"/>
          <w:szCs w:val="24"/>
        </w:rPr>
        <w:t xml:space="preserve">ersity of Tennessee Press, 2014) for </w:t>
      </w:r>
      <w:r w:rsidRPr="00C774AE">
        <w:rPr>
          <w:i/>
          <w:sz w:val="24"/>
          <w:szCs w:val="24"/>
        </w:rPr>
        <w:t>Journal of Southern History</w:t>
      </w:r>
      <w:r>
        <w:rPr>
          <w:sz w:val="24"/>
          <w:szCs w:val="24"/>
        </w:rPr>
        <w:t xml:space="preserve"> LXXXII, no 2 (May 2016): 447-448. </w:t>
      </w:r>
    </w:p>
    <w:p w14:paraId="6C098059" w14:textId="77777777" w:rsidR="00FD3CE3" w:rsidRPr="00EC1C95" w:rsidRDefault="00FD3CE3" w:rsidP="00FD3CE3">
      <w:pPr>
        <w:pStyle w:val="BodyText2"/>
        <w:numPr>
          <w:ilvl w:val="0"/>
          <w:numId w:val="20"/>
        </w:numPr>
        <w:tabs>
          <w:tab w:val="left" w:pos="720"/>
        </w:tabs>
        <w:ind w:left="720"/>
        <w:textAlignment w:val="auto"/>
        <w:rPr>
          <w:sz w:val="24"/>
          <w:szCs w:val="24"/>
        </w:rPr>
      </w:pPr>
      <w:r w:rsidRPr="00EC1C95">
        <w:rPr>
          <w:sz w:val="24"/>
          <w:szCs w:val="24"/>
        </w:rPr>
        <w:lastRenderedPageBreak/>
        <w:t xml:space="preserve">Randall </w:t>
      </w:r>
      <w:proofErr w:type="spellStart"/>
      <w:r w:rsidRPr="00EC1C95">
        <w:rPr>
          <w:sz w:val="24"/>
          <w:szCs w:val="24"/>
        </w:rPr>
        <w:t>Tietjen</w:t>
      </w:r>
      <w:proofErr w:type="spellEnd"/>
      <w:r w:rsidRPr="00EC1C95">
        <w:rPr>
          <w:sz w:val="24"/>
          <w:szCs w:val="24"/>
        </w:rPr>
        <w:t xml:space="preserve">, </w:t>
      </w:r>
      <w:r w:rsidRPr="00C774AE">
        <w:rPr>
          <w:i/>
          <w:sz w:val="24"/>
          <w:szCs w:val="24"/>
        </w:rPr>
        <w:t>In the Clutches of the Law: Clarence Darrow’s Letters</w:t>
      </w:r>
      <w:r w:rsidRPr="00EC1C95">
        <w:rPr>
          <w:sz w:val="24"/>
          <w:szCs w:val="24"/>
        </w:rPr>
        <w:t xml:space="preserve"> (Berkeley, University of California Press, 2013) for </w:t>
      </w:r>
      <w:r w:rsidRPr="00C774AE">
        <w:rPr>
          <w:i/>
          <w:sz w:val="24"/>
          <w:szCs w:val="24"/>
        </w:rPr>
        <w:t>Journal of American History</w:t>
      </w:r>
      <w:r>
        <w:rPr>
          <w:sz w:val="24"/>
          <w:szCs w:val="24"/>
        </w:rPr>
        <w:t xml:space="preserve"> 101 (2016): 617-618</w:t>
      </w:r>
      <w:r w:rsidRPr="00EC1C95">
        <w:rPr>
          <w:sz w:val="24"/>
          <w:szCs w:val="24"/>
        </w:rPr>
        <w:t xml:space="preserve"> </w:t>
      </w:r>
    </w:p>
    <w:p w14:paraId="438DD08A" w14:textId="77777777" w:rsidR="00FD3CE3" w:rsidRPr="005C1C80" w:rsidRDefault="00FD3CE3" w:rsidP="00FD3CE3">
      <w:pPr>
        <w:pStyle w:val="BodyText2"/>
        <w:numPr>
          <w:ilvl w:val="0"/>
          <w:numId w:val="20"/>
        </w:numPr>
        <w:tabs>
          <w:tab w:val="left" w:pos="720"/>
        </w:tabs>
        <w:ind w:left="720"/>
        <w:textAlignment w:val="auto"/>
        <w:rPr>
          <w:sz w:val="24"/>
          <w:szCs w:val="24"/>
        </w:rPr>
      </w:pPr>
      <w:r w:rsidRPr="00EC1C95">
        <w:rPr>
          <w:sz w:val="24"/>
          <w:szCs w:val="24"/>
        </w:rPr>
        <w:t xml:space="preserve">Paula Abrams, </w:t>
      </w:r>
      <w:r w:rsidRPr="00C774AE">
        <w:rPr>
          <w:i/>
          <w:sz w:val="24"/>
          <w:szCs w:val="24"/>
        </w:rPr>
        <w:t>Cross Purposes: Pierce v Society of Sisters and the Struggle over Compulsory Public Education</w:t>
      </w:r>
      <w:r w:rsidRPr="00EC1C95">
        <w:rPr>
          <w:sz w:val="24"/>
          <w:szCs w:val="24"/>
        </w:rPr>
        <w:t xml:space="preserve"> (Ann Arbor: University</w:t>
      </w:r>
      <w:r w:rsidRPr="005C1C80">
        <w:rPr>
          <w:sz w:val="24"/>
          <w:szCs w:val="24"/>
        </w:rPr>
        <w:t xml:space="preserve"> of Michigan Press, 2009) for </w:t>
      </w:r>
      <w:r w:rsidRPr="00C774AE">
        <w:rPr>
          <w:i/>
          <w:sz w:val="24"/>
          <w:szCs w:val="24"/>
        </w:rPr>
        <w:t>Journal of Law and Religion</w:t>
      </w:r>
      <w:r w:rsidRPr="005C1C80">
        <w:rPr>
          <w:sz w:val="24"/>
          <w:szCs w:val="24"/>
        </w:rPr>
        <w:t xml:space="preserve"> XXIII (2011-2012): 207-212.</w:t>
      </w:r>
    </w:p>
    <w:p w14:paraId="328621DD"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Steven M. </w:t>
      </w:r>
      <w:proofErr w:type="spellStart"/>
      <w:r w:rsidRPr="005C1C80">
        <w:rPr>
          <w:rFonts w:ascii="Garamond" w:hAnsi="Garamond"/>
          <w:sz w:val="24"/>
          <w:szCs w:val="24"/>
        </w:rPr>
        <w:t>Teles</w:t>
      </w:r>
      <w:proofErr w:type="spellEnd"/>
      <w:r w:rsidRPr="005C1C80">
        <w:rPr>
          <w:rFonts w:ascii="Garamond" w:hAnsi="Garamond"/>
          <w:sz w:val="24"/>
          <w:szCs w:val="24"/>
        </w:rPr>
        <w:t xml:space="preserve">, </w:t>
      </w:r>
      <w:r w:rsidRPr="00C774AE">
        <w:rPr>
          <w:rFonts w:ascii="Garamond" w:hAnsi="Garamond"/>
          <w:i/>
          <w:sz w:val="24"/>
          <w:szCs w:val="24"/>
        </w:rPr>
        <w:t>The Rise of th</w:t>
      </w:r>
      <w:r>
        <w:rPr>
          <w:rFonts w:ascii="Garamond" w:hAnsi="Garamond"/>
          <w:i/>
          <w:sz w:val="24"/>
          <w:szCs w:val="24"/>
        </w:rPr>
        <w:t xml:space="preserve">e Conservative Legal Movement: </w:t>
      </w:r>
      <w:r w:rsidRPr="00C05E18">
        <w:rPr>
          <w:rFonts w:ascii="Garamond" w:hAnsi="Garamond"/>
          <w:i/>
          <w:sz w:val="24"/>
          <w:szCs w:val="24"/>
        </w:rPr>
        <w:t>T</w:t>
      </w:r>
      <w:r w:rsidRPr="00C774AE">
        <w:rPr>
          <w:rFonts w:ascii="Garamond" w:hAnsi="Garamond"/>
          <w:i/>
          <w:sz w:val="24"/>
          <w:szCs w:val="24"/>
        </w:rPr>
        <w:t>he Battle for Control of the Law</w:t>
      </w:r>
      <w:r w:rsidRPr="005C1C80">
        <w:rPr>
          <w:rFonts w:ascii="Garamond" w:hAnsi="Garamond"/>
          <w:sz w:val="24"/>
          <w:szCs w:val="24"/>
        </w:rPr>
        <w:t xml:space="preserve"> (Princeton: Princeton University Press, 2008), </w:t>
      </w:r>
      <w:r w:rsidRPr="00C774AE">
        <w:rPr>
          <w:rFonts w:ascii="Garamond" w:hAnsi="Garamond"/>
          <w:i/>
          <w:sz w:val="24"/>
          <w:szCs w:val="24"/>
        </w:rPr>
        <w:t>Journal of American History</w:t>
      </w:r>
      <w:r w:rsidRPr="005C1C80">
        <w:rPr>
          <w:rFonts w:ascii="Garamond" w:hAnsi="Garamond"/>
          <w:sz w:val="24"/>
          <w:szCs w:val="24"/>
        </w:rPr>
        <w:t xml:space="preserve"> 97 (2011): 273-274. </w:t>
      </w:r>
    </w:p>
    <w:p w14:paraId="5ECDEC0E"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“Inventing the Welfare State: The Religious Dimension,”</w:t>
      </w:r>
      <w:r>
        <w:rPr>
          <w:rFonts w:ascii="Garamond" w:hAnsi="Garamond"/>
          <w:sz w:val="24"/>
          <w:szCs w:val="24"/>
        </w:rPr>
        <w:t xml:space="preserve"> on</w:t>
      </w:r>
      <w:r w:rsidRPr="005C1C80">
        <w:rPr>
          <w:rFonts w:ascii="Garamond" w:hAnsi="Garamond"/>
          <w:sz w:val="24"/>
          <w:szCs w:val="24"/>
        </w:rPr>
        <w:t xml:space="preserve"> Maureen Fitzgerald, </w:t>
      </w:r>
      <w:r w:rsidRPr="00C774AE">
        <w:rPr>
          <w:rFonts w:ascii="Garamond" w:hAnsi="Garamond"/>
          <w:i/>
          <w:sz w:val="24"/>
          <w:szCs w:val="24"/>
        </w:rPr>
        <w:t>Habits of Compassion: Irish Catholic Nuns and the Origins of New York’s Welfare System, 1830-1920</w:t>
      </w:r>
      <w:r w:rsidRPr="005C1C80">
        <w:rPr>
          <w:rFonts w:ascii="Garamond" w:hAnsi="Garamond"/>
          <w:sz w:val="24"/>
          <w:szCs w:val="24"/>
        </w:rPr>
        <w:t xml:space="preserve"> (Urbana, IL: University of Illinois Press, 2006) for </w:t>
      </w:r>
      <w:r w:rsidRPr="00A30919">
        <w:rPr>
          <w:rFonts w:ascii="Garamond" w:hAnsi="Garamond"/>
          <w:i/>
          <w:sz w:val="24"/>
          <w:szCs w:val="24"/>
        </w:rPr>
        <w:t>Journal of the Gilded Age and Progressive</w:t>
      </w:r>
      <w:r w:rsidRPr="00C774AE">
        <w:rPr>
          <w:rFonts w:ascii="Garamond" w:hAnsi="Garamond"/>
          <w:sz w:val="24"/>
          <w:szCs w:val="24"/>
        </w:rPr>
        <w:t xml:space="preserve"> Era</w:t>
      </w:r>
      <w:r w:rsidRPr="005C1C80">
        <w:rPr>
          <w:rFonts w:ascii="Garamond" w:hAnsi="Garamond"/>
          <w:sz w:val="24"/>
          <w:szCs w:val="24"/>
        </w:rPr>
        <w:t xml:space="preserve"> 8 (July 2009): 450-452. </w:t>
      </w:r>
    </w:p>
    <w:p w14:paraId="1CE5CDF3" w14:textId="39FD6A16" w:rsidR="00FD3CE3" w:rsidRPr="005C1C80" w:rsidRDefault="00FD3CE3" w:rsidP="00FD3CE3">
      <w:pPr>
        <w:pStyle w:val="BodyText2"/>
        <w:numPr>
          <w:ilvl w:val="0"/>
          <w:numId w:val="20"/>
        </w:numPr>
        <w:tabs>
          <w:tab w:val="left" w:pos="720"/>
        </w:tabs>
        <w:ind w:left="720"/>
        <w:textAlignment w:val="auto"/>
        <w:rPr>
          <w:sz w:val="24"/>
          <w:szCs w:val="24"/>
        </w:rPr>
      </w:pPr>
      <w:r>
        <w:rPr>
          <w:sz w:val="24"/>
          <w:szCs w:val="24"/>
        </w:rPr>
        <w:t>“</w:t>
      </w:r>
      <w:r w:rsidRPr="005C1C80">
        <w:rPr>
          <w:sz w:val="24"/>
          <w:szCs w:val="24"/>
        </w:rPr>
        <w:t xml:space="preserve">Three Tribes,” </w:t>
      </w:r>
      <w:r>
        <w:rPr>
          <w:sz w:val="24"/>
          <w:szCs w:val="24"/>
        </w:rPr>
        <w:t xml:space="preserve">on </w:t>
      </w:r>
      <w:r w:rsidRPr="005C1C80">
        <w:rPr>
          <w:sz w:val="24"/>
          <w:szCs w:val="24"/>
        </w:rPr>
        <w:t xml:space="preserve">Keith Whittington, </w:t>
      </w:r>
      <w:r w:rsidRPr="00C774AE">
        <w:rPr>
          <w:i/>
          <w:sz w:val="24"/>
          <w:szCs w:val="24"/>
        </w:rPr>
        <w:t>Political Foundations of Judicial Supremacy: The Presidency, the Supreme Court and Constitutional Leadership in U.S. History</w:t>
      </w:r>
      <w:r w:rsidRPr="005C1C80">
        <w:rPr>
          <w:sz w:val="24"/>
          <w:szCs w:val="24"/>
        </w:rPr>
        <w:t xml:space="preserve"> (Princeton: Princeton University Press, 2007</w:t>
      </w:r>
      <w:proofErr w:type="gramStart"/>
      <w:r w:rsidRPr="005C1C80">
        <w:rPr>
          <w:sz w:val="24"/>
          <w:szCs w:val="24"/>
        </w:rPr>
        <w:t>)</w:t>
      </w:r>
      <w:r w:rsidR="002309F7">
        <w:rPr>
          <w:sz w:val="24"/>
          <w:szCs w:val="24"/>
        </w:rPr>
        <w:t xml:space="preserve">  for</w:t>
      </w:r>
      <w:proofErr w:type="gramEnd"/>
      <w:r w:rsidR="002309F7">
        <w:rPr>
          <w:sz w:val="24"/>
          <w:szCs w:val="24"/>
        </w:rPr>
        <w:t xml:space="preserve"> </w:t>
      </w:r>
      <w:r w:rsidRPr="005C1C80">
        <w:rPr>
          <w:sz w:val="24"/>
          <w:szCs w:val="24"/>
        </w:rPr>
        <w:t xml:space="preserve">11 </w:t>
      </w:r>
      <w:r w:rsidRPr="00C774AE">
        <w:rPr>
          <w:i/>
          <w:sz w:val="24"/>
          <w:szCs w:val="24"/>
        </w:rPr>
        <w:t>Green Bag 2D</w:t>
      </w:r>
      <w:r w:rsidRPr="005C1C80">
        <w:rPr>
          <w:sz w:val="24"/>
          <w:szCs w:val="24"/>
        </w:rPr>
        <w:t xml:space="preserve"> (2008): 537-543.</w:t>
      </w:r>
    </w:p>
    <w:p w14:paraId="371A963B"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Michael A. Ross, </w:t>
      </w:r>
      <w:r w:rsidRPr="00C774AE">
        <w:rPr>
          <w:rFonts w:ascii="Garamond" w:hAnsi="Garamond"/>
          <w:i/>
          <w:sz w:val="24"/>
          <w:szCs w:val="24"/>
        </w:rPr>
        <w:t>Justice of Shattered Dreams: Samuel Freeman Miller and the Supreme Court during the Civil War Era</w:t>
      </w:r>
      <w:r w:rsidRPr="005C1C80">
        <w:rPr>
          <w:rFonts w:ascii="Garamond" w:hAnsi="Garamond"/>
          <w:sz w:val="24"/>
          <w:szCs w:val="24"/>
        </w:rPr>
        <w:t xml:space="preserve"> (Baton Rouge: Louisiana State University Press, 2003) for </w:t>
      </w:r>
      <w:r w:rsidRPr="00C774AE">
        <w:rPr>
          <w:rFonts w:ascii="Garamond" w:hAnsi="Garamond"/>
          <w:i/>
          <w:sz w:val="24"/>
          <w:szCs w:val="24"/>
        </w:rPr>
        <w:t>Law &amp; History Review</w:t>
      </w:r>
      <w:r w:rsidRPr="005C1C80">
        <w:rPr>
          <w:rFonts w:ascii="Garamond" w:hAnsi="Garamond"/>
          <w:sz w:val="24"/>
          <w:szCs w:val="24"/>
        </w:rPr>
        <w:t xml:space="preserve"> 24 (Fall, 2006): 693-695.</w:t>
      </w:r>
    </w:p>
    <w:p w14:paraId="765610B9" w14:textId="4D2C16B7" w:rsidR="00CC39A9" w:rsidRPr="00CC39A9" w:rsidRDefault="00CC39A9" w:rsidP="00FD3CE3">
      <w:pPr>
        <w:pStyle w:val="PlainText"/>
        <w:numPr>
          <w:ilvl w:val="0"/>
          <w:numId w:val="10"/>
        </w:numPr>
        <w:tabs>
          <w:tab w:val="left" w:pos="720"/>
        </w:tabs>
        <w:ind w:left="720"/>
        <w:rPr>
          <w:rFonts w:ascii="Garamond" w:hAnsi="Garamond"/>
          <w:sz w:val="24"/>
          <w:szCs w:val="24"/>
        </w:rPr>
      </w:pPr>
      <w:r w:rsidRPr="00CC39A9">
        <w:rPr>
          <w:rFonts w:ascii="Garamond" w:hAnsi="Garamond"/>
          <w:sz w:val="24"/>
          <w:szCs w:val="24"/>
        </w:rPr>
        <w:t xml:space="preserve">Edward A. Purcell, </w:t>
      </w:r>
      <w:r w:rsidRPr="00CC39A9">
        <w:rPr>
          <w:rFonts w:ascii="Garamond" w:hAnsi="Garamond"/>
          <w:i/>
          <w:iCs/>
          <w:sz w:val="24"/>
          <w:szCs w:val="24"/>
        </w:rPr>
        <w:t>Brandeis and the Progressive Constitution: Erie, the Judicial Power, and the Politics of the Federal Courts in Twentieth-Century America</w:t>
      </w:r>
      <w:r w:rsidRPr="00CC39A9">
        <w:rPr>
          <w:rFonts w:ascii="Garamond" w:hAnsi="Garamond"/>
          <w:sz w:val="24"/>
          <w:szCs w:val="24"/>
        </w:rPr>
        <w:t xml:space="preserve"> </w:t>
      </w:r>
      <w:r>
        <w:rPr>
          <w:rFonts w:ascii="Garamond" w:hAnsi="Garamond"/>
          <w:sz w:val="24"/>
          <w:szCs w:val="24"/>
        </w:rPr>
        <w:t xml:space="preserve">(New Haven: University Press, 2000) </w:t>
      </w:r>
      <w:r w:rsidRPr="00CC39A9">
        <w:rPr>
          <w:rFonts w:ascii="Garamond" w:hAnsi="Garamond"/>
          <w:sz w:val="24"/>
          <w:szCs w:val="24"/>
        </w:rPr>
        <w:t xml:space="preserve">for </w:t>
      </w:r>
      <w:r w:rsidRPr="00CC39A9">
        <w:rPr>
          <w:rFonts w:ascii="Garamond" w:hAnsi="Garamond"/>
          <w:i/>
          <w:iCs/>
          <w:sz w:val="24"/>
          <w:szCs w:val="24"/>
        </w:rPr>
        <w:t>Law &amp; History Review</w:t>
      </w:r>
      <w:r w:rsidRPr="00CC39A9">
        <w:rPr>
          <w:rFonts w:ascii="Garamond" w:hAnsi="Garamond"/>
          <w:sz w:val="24"/>
          <w:szCs w:val="24"/>
        </w:rPr>
        <w:t xml:space="preserve">, </w:t>
      </w:r>
      <w:r w:rsidRPr="00CC39A9">
        <w:rPr>
          <w:rFonts w:ascii="Garamond" w:hAnsi="Garamond"/>
          <w:i/>
          <w:iCs/>
          <w:sz w:val="24"/>
          <w:szCs w:val="24"/>
        </w:rPr>
        <w:t>22</w:t>
      </w:r>
      <w:r w:rsidRPr="00CC39A9">
        <w:rPr>
          <w:rFonts w:ascii="Garamond" w:hAnsi="Garamond"/>
          <w:sz w:val="24"/>
          <w:szCs w:val="24"/>
        </w:rPr>
        <w:t xml:space="preserve"> (Spring 2004</w:t>
      </w:r>
      <w:r>
        <w:rPr>
          <w:rFonts w:ascii="Garamond" w:hAnsi="Garamond"/>
          <w:sz w:val="24"/>
          <w:szCs w:val="24"/>
        </w:rPr>
        <w:t>)</w:t>
      </w:r>
      <w:r w:rsidRPr="00CC39A9">
        <w:rPr>
          <w:rFonts w:ascii="Garamond" w:hAnsi="Garamond"/>
          <w:sz w:val="24"/>
          <w:szCs w:val="24"/>
        </w:rPr>
        <w:t>: 196–198.</w:t>
      </w:r>
    </w:p>
    <w:p w14:paraId="12021CB2" w14:textId="5030AC7D"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Mark Warren Bailey, </w:t>
      </w:r>
      <w:r w:rsidRPr="00C774AE">
        <w:rPr>
          <w:rFonts w:ascii="Garamond" w:hAnsi="Garamond"/>
          <w:i/>
          <w:sz w:val="24"/>
          <w:szCs w:val="24"/>
        </w:rPr>
        <w:t xml:space="preserve">Guardians of the Moral Order: The Legal Philosophy of the Supreme Court, 1860-1910 </w:t>
      </w:r>
      <w:r w:rsidRPr="005C1C80">
        <w:rPr>
          <w:rFonts w:ascii="Garamond" w:hAnsi="Garamond"/>
          <w:sz w:val="24"/>
          <w:szCs w:val="24"/>
        </w:rPr>
        <w:t xml:space="preserve">(DeKalb, Ill.: Northern Illinois University Press, 2004) for H-Law (June 2004). </w:t>
      </w:r>
    </w:p>
    <w:p w14:paraId="7613822C"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Anne-Marie Taylor, </w:t>
      </w:r>
      <w:r w:rsidRPr="00C774AE">
        <w:rPr>
          <w:rFonts w:ascii="Garamond" w:hAnsi="Garamond"/>
          <w:i/>
          <w:sz w:val="24"/>
          <w:szCs w:val="24"/>
        </w:rPr>
        <w:t>Young Charles Sumner and the Legacy of the American Enlightenment, 1811-1851</w:t>
      </w:r>
      <w:r w:rsidRPr="005C1C80">
        <w:rPr>
          <w:rFonts w:ascii="Garamond" w:hAnsi="Garamond"/>
          <w:sz w:val="24"/>
          <w:szCs w:val="24"/>
        </w:rPr>
        <w:t xml:space="preserve"> (Amherst: University of Massachusetts Press, 2001) for </w:t>
      </w:r>
      <w:r w:rsidRPr="00C774AE">
        <w:rPr>
          <w:rFonts w:ascii="Garamond" w:hAnsi="Garamond"/>
          <w:i/>
          <w:sz w:val="24"/>
          <w:szCs w:val="24"/>
        </w:rPr>
        <w:t>The Register of The Kentucky Historical Society</w:t>
      </w:r>
      <w:r w:rsidRPr="005C1C80">
        <w:rPr>
          <w:rFonts w:ascii="Garamond" w:hAnsi="Garamond"/>
          <w:sz w:val="24"/>
          <w:szCs w:val="24"/>
        </w:rPr>
        <w:t xml:space="preserve"> 100 (Spring 2003): 220-221.</w:t>
      </w:r>
    </w:p>
    <w:p w14:paraId="6575C3F3"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Andrew Kaufman, </w:t>
      </w:r>
      <w:r w:rsidRPr="00A72561">
        <w:rPr>
          <w:rFonts w:ascii="Garamond" w:hAnsi="Garamond"/>
          <w:i/>
          <w:sz w:val="24"/>
          <w:szCs w:val="24"/>
        </w:rPr>
        <w:t>Cardozo</w:t>
      </w:r>
      <w:r w:rsidRPr="005C1C80">
        <w:rPr>
          <w:rFonts w:ascii="Garamond" w:hAnsi="Garamond"/>
          <w:sz w:val="24"/>
          <w:szCs w:val="24"/>
        </w:rPr>
        <w:t xml:space="preserve"> (Cambridge: Harvard University Press, 1998) for </w:t>
      </w:r>
      <w:r w:rsidRPr="002D6322">
        <w:rPr>
          <w:rFonts w:ascii="Garamond" w:hAnsi="Garamond"/>
          <w:i/>
          <w:sz w:val="24"/>
          <w:szCs w:val="24"/>
        </w:rPr>
        <w:t>Law &amp; History Review</w:t>
      </w:r>
      <w:r w:rsidRPr="005C1C80">
        <w:rPr>
          <w:rFonts w:ascii="Garamond" w:hAnsi="Garamond"/>
          <w:sz w:val="24"/>
          <w:szCs w:val="24"/>
        </w:rPr>
        <w:t xml:space="preserve">, 19 (Spring 2001): 212-3. </w:t>
      </w:r>
    </w:p>
    <w:p w14:paraId="71EB25C1"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Peter </w:t>
      </w:r>
      <w:proofErr w:type="spellStart"/>
      <w:r w:rsidRPr="005C1C80">
        <w:rPr>
          <w:rFonts w:ascii="Garamond" w:hAnsi="Garamond"/>
          <w:sz w:val="24"/>
          <w:szCs w:val="24"/>
        </w:rPr>
        <w:t>Karsten</w:t>
      </w:r>
      <w:proofErr w:type="spellEnd"/>
      <w:r w:rsidRPr="005C1C80">
        <w:rPr>
          <w:rFonts w:ascii="Garamond" w:hAnsi="Garamond"/>
          <w:sz w:val="24"/>
          <w:szCs w:val="24"/>
        </w:rPr>
        <w:t xml:space="preserve">, </w:t>
      </w:r>
      <w:r w:rsidRPr="00C774AE">
        <w:rPr>
          <w:rFonts w:ascii="Garamond" w:hAnsi="Garamond"/>
          <w:i/>
          <w:sz w:val="24"/>
          <w:szCs w:val="24"/>
        </w:rPr>
        <w:t xml:space="preserve">Heart Versus Head: Judge-Made Law in Nineteenth-Century America </w:t>
      </w:r>
      <w:r w:rsidRPr="005C1C80">
        <w:rPr>
          <w:rFonts w:ascii="Garamond" w:hAnsi="Garamond"/>
          <w:sz w:val="24"/>
          <w:szCs w:val="24"/>
        </w:rPr>
        <w:t xml:space="preserve">(Chapel Hill: University of North Carolina Press, 1997) for </w:t>
      </w:r>
      <w:r w:rsidRPr="00C774AE">
        <w:rPr>
          <w:rFonts w:ascii="Garamond" w:hAnsi="Garamond"/>
          <w:i/>
          <w:sz w:val="24"/>
          <w:szCs w:val="24"/>
        </w:rPr>
        <w:t>Journal of the Early Republic</w:t>
      </w:r>
      <w:r w:rsidRPr="005C1C80">
        <w:rPr>
          <w:rFonts w:ascii="Garamond" w:hAnsi="Garamond"/>
          <w:sz w:val="24"/>
          <w:szCs w:val="24"/>
          <w:u w:val="single"/>
        </w:rPr>
        <w:t xml:space="preserve"> </w:t>
      </w:r>
      <w:r w:rsidRPr="005C1C80">
        <w:rPr>
          <w:rFonts w:ascii="Garamond" w:hAnsi="Garamond"/>
          <w:sz w:val="24"/>
          <w:szCs w:val="24"/>
        </w:rPr>
        <w:t>20 (Fall 2000): 603-605.</w:t>
      </w:r>
    </w:p>
    <w:p w14:paraId="65144D34" w14:textId="3556D101"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Philippa Strum, </w:t>
      </w:r>
      <w:r w:rsidRPr="00C774AE">
        <w:rPr>
          <w:rFonts w:ascii="Garamond" w:hAnsi="Garamond"/>
          <w:i/>
          <w:sz w:val="24"/>
          <w:szCs w:val="24"/>
        </w:rPr>
        <w:t xml:space="preserve">Privacy: </w:t>
      </w:r>
      <w:r w:rsidR="00CB282A">
        <w:rPr>
          <w:rFonts w:ascii="Garamond" w:hAnsi="Garamond"/>
          <w:i/>
          <w:sz w:val="24"/>
          <w:szCs w:val="24"/>
        </w:rPr>
        <w:t>T</w:t>
      </w:r>
      <w:r w:rsidRPr="00C774AE">
        <w:rPr>
          <w:rFonts w:ascii="Garamond" w:hAnsi="Garamond"/>
          <w:i/>
          <w:sz w:val="24"/>
          <w:szCs w:val="24"/>
        </w:rPr>
        <w:t xml:space="preserve">he Debate in the United States Since 1945 </w:t>
      </w:r>
      <w:r w:rsidRPr="005C1C80">
        <w:rPr>
          <w:rFonts w:ascii="Garamond" w:hAnsi="Garamond"/>
          <w:sz w:val="24"/>
          <w:szCs w:val="24"/>
        </w:rPr>
        <w:t>(</w:t>
      </w:r>
      <w:proofErr w:type="spellStart"/>
      <w:r w:rsidRPr="005C1C80">
        <w:rPr>
          <w:rFonts w:ascii="Garamond" w:hAnsi="Garamond"/>
          <w:sz w:val="24"/>
          <w:szCs w:val="24"/>
        </w:rPr>
        <w:t>Fortworth</w:t>
      </w:r>
      <w:proofErr w:type="spellEnd"/>
      <w:r w:rsidRPr="005C1C80">
        <w:rPr>
          <w:rFonts w:ascii="Garamond" w:hAnsi="Garamond"/>
          <w:sz w:val="24"/>
          <w:szCs w:val="24"/>
        </w:rPr>
        <w:t xml:space="preserve">, TX: Harcourt Brace, 1998) and Stefano </w:t>
      </w:r>
      <w:proofErr w:type="spellStart"/>
      <w:r w:rsidRPr="005C1C80">
        <w:rPr>
          <w:rFonts w:ascii="Garamond" w:hAnsi="Garamond"/>
          <w:sz w:val="24"/>
          <w:szCs w:val="24"/>
        </w:rPr>
        <w:t>Scoglio</w:t>
      </w:r>
      <w:proofErr w:type="spellEnd"/>
      <w:r w:rsidRPr="005C1C80">
        <w:rPr>
          <w:rFonts w:ascii="Garamond" w:hAnsi="Garamond"/>
          <w:sz w:val="24"/>
          <w:szCs w:val="24"/>
        </w:rPr>
        <w:t xml:space="preserve">, </w:t>
      </w:r>
      <w:r w:rsidRPr="00C774AE">
        <w:rPr>
          <w:rFonts w:ascii="Garamond" w:hAnsi="Garamond"/>
          <w:i/>
          <w:sz w:val="24"/>
          <w:szCs w:val="24"/>
        </w:rPr>
        <w:t>Transforming Privacy: A Transpersonal Philosophy of Rights</w:t>
      </w:r>
      <w:r w:rsidRPr="005C1C80">
        <w:rPr>
          <w:rFonts w:ascii="Garamond" w:hAnsi="Garamond"/>
          <w:sz w:val="24"/>
          <w:szCs w:val="24"/>
        </w:rPr>
        <w:t xml:space="preserve"> (Westport, CT: Praeger Publishers, 1998) for </w:t>
      </w:r>
      <w:r w:rsidRPr="00836788">
        <w:rPr>
          <w:rFonts w:ascii="Garamond" w:hAnsi="Garamond"/>
          <w:i/>
          <w:sz w:val="24"/>
          <w:szCs w:val="24"/>
        </w:rPr>
        <w:t>American</w:t>
      </w:r>
      <w:r w:rsidRPr="005C1C80">
        <w:rPr>
          <w:rFonts w:ascii="Garamond" w:hAnsi="Garamond"/>
          <w:sz w:val="24"/>
          <w:szCs w:val="24"/>
          <w:u w:val="single"/>
        </w:rPr>
        <w:t xml:space="preserve"> </w:t>
      </w:r>
      <w:r w:rsidRPr="00C774AE">
        <w:rPr>
          <w:rFonts w:ascii="Garamond" w:hAnsi="Garamond"/>
          <w:i/>
          <w:sz w:val="24"/>
          <w:szCs w:val="24"/>
        </w:rPr>
        <w:t>Journal of Legal History</w:t>
      </w:r>
      <w:r w:rsidRPr="005C1C80">
        <w:rPr>
          <w:rFonts w:ascii="Garamond" w:hAnsi="Garamond"/>
          <w:sz w:val="24"/>
          <w:szCs w:val="24"/>
        </w:rPr>
        <w:t xml:space="preserve"> XLIV (July 2000): 311-313.</w:t>
      </w:r>
    </w:p>
    <w:p w14:paraId="56E2B9E7"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“Lest We Forget: Legal History and Anti-Communism during the Cold War,” review of Arthur Sabin, </w:t>
      </w:r>
      <w:r w:rsidRPr="00C774AE">
        <w:rPr>
          <w:rFonts w:ascii="Garamond" w:hAnsi="Garamond"/>
          <w:i/>
          <w:sz w:val="24"/>
          <w:szCs w:val="24"/>
        </w:rPr>
        <w:t>In Calmer Times: The Supreme Court and Red Monday</w:t>
      </w:r>
      <w:r w:rsidRPr="005C1C80">
        <w:rPr>
          <w:rFonts w:ascii="Garamond" w:hAnsi="Garamond"/>
          <w:sz w:val="24"/>
          <w:szCs w:val="24"/>
        </w:rPr>
        <w:t xml:space="preserve"> (Philadelphia: University of Pennsylvania Press, 1999) for </w:t>
      </w:r>
      <w:r w:rsidRPr="00C774AE">
        <w:rPr>
          <w:rFonts w:ascii="Garamond" w:hAnsi="Garamond"/>
          <w:i/>
          <w:sz w:val="24"/>
          <w:szCs w:val="24"/>
        </w:rPr>
        <w:t>Reviews in American History</w:t>
      </w:r>
      <w:r w:rsidRPr="005C1C80">
        <w:rPr>
          <w:rFonts w:ascii="Garamond" w:hAnsi="Garamond"/>
          <w:sz w:val="24"/>
          <w:szCs w:val="24"/>
        </w:rPr>
        <w:t xml:space="preserve"> 28 (2000): 278-283.</w:t>
      </w:r>
    </w:p>
    <w:p w14:paraId="5302AFFA"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Tinsley E. Yarbrough, </w:t>
      </w:r>
      <w:r w:rsidRPr="00C774AE">
        <w:rPr>
          <w:rFonts w:ascii="Garamond" w:hAnsi="Garamond"/>
          <w:i/>
          <w:sz w:val="24"/>
          <w:szCs w:val="24"/>
        </w:rPr>
        <w:t>Judicial Enigma: The First Justice Harlan</w:t>
      </w:r>
      <w:r w:rsidRPr="005C1C80">
        <w:rPr>
          <w:rFonts w:ascii="Garamond" w:hAnsi="Garamond"/>
          <w:sz w:val="24"/>
          <w:szCs w:val="24"/>
        </w:rPr>
        <w:t xml:space="preserve"> (New York: Oxford   University Press, 1995) for </w:t>
      </w:r>
      <w:r w:rsidRPr="00C774AE">
        <w:rPr>
          <w:rFonts w:ascii="Garamond" w:hAnsi="Garamond"/>
          <w:i/>
          <w:sz w:val="24"/>
          <w:szCs w:val="24"/>
        </w:rPr>
        <w:t>Law &amp; History Review</w:t>
      </w:r>
      <w:r w:rsidRPr="005C1C80">
        <w:rPr>
          <w:rFonts w:ascii="Garamond" w:hAnsi="Garamond"/>
          <w:sz w:val="24"/>
          <w:szCs w:val="24"/>
        </w:rPr>
        <w:t xml:space="preserve"> 16 (Spring 1998): 191-193.  </w:t>
      </w:r>
    </w:p>
    <w:p w14:paraId="2925FA97"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David J. Brodhead, </w:t>
      </w:r>
      <w:r w:rsidRPr="00C774AE">
        <w:rPr>
          <w:rFonts w:ascii="Garamond" w:hAnsi="Garamond"/>
          <w:i/>
          <w:sz w:val="24"/>
          <w:szCs w:val="24"/>
        </w:rPr>
        <w:t xml:space="preserve">David J. Brewer: The Life of </w:t>
      </w:r>
      <w:proofErr w:type="gramStart"/>
      <w:r w:rsidRPr="00C774AE">
        <w:rPr>
          <w:rFonts w:ascii="Garamond" w:hAnsi="Garamond"/>
          <w:i/>
          <w:sz w:val="24"/>
          <w:szCs w:val="24"/>
        </w:rPr>
        <w:t>A</w:t>
      </w:r>
      <w:proofErr w:type="gramEnd"/>
      <w:r w:rsidRPr="00C774AE">
        <w:rPr>
          <w:rFonts w:ascii="Garamond" w:hAnsi="Garamond"/>
          <w:i/>
          <w:sz w:val="24"/>
          <w:szCs w:val="24"/>
        </w:rPr>
        <w:t xml:space="preserve"> Supreme Court Justice, 1837-1910</w:t>
      </w:r>
      <w:r w:rsidRPr="005C1C80">
        <w:rPr>
          <w:rFonts w:ascii="Garamond" w:hAnsi="Garamond"/>
          <w:sz w:val="24"/>
          <w:szCs w:val="24"/>
        </w:rPr>
        <w:t xml:space="preserve">, (Carbondale, IL: Southern Illinois University Press, 1994) in </w:t>
      </w:r>
      <w:r w:rsidRPr="00C774AE">
        <w:rPr>
          <w:rFonts w:ascii="Garamond" w:hAnsi="Garamond"/>
          <w:i/>
          <w:sz w:val="24"/>
          <w:szCs w:val="24"/>
        </w:rPr>
        <w:t>Law &amp; History Review</w:t>
      </w:r>
      <w:r w:rsidRPr="005C1C80">
        <w:rPr>
          <w:rFonts w:ascii="Garamond" w:hAnsi="Garamond"/>
          <w:sz w:val="24"/>
          <w:szCs w:val="24"/>
        </w:rPr>
        <w:t xml:space="preserve"> 14 (Fall 1996): 388-390.</w:t>
      </w:r>
    </w:p>
    <w:p w14:paraId="310B347E"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t xml:space="preserve">David C. Fredrick, </w:t>
      </w:r>
      <w:r w:rsidRPr="00C774AE">
        <w:rPr>
          <w:rFonts w:ascii="Garamond" w:hAnsi="Garamond"/>
          <w:i/>
          <w:sz w:val="24"/>
          <w:szCs w:val="24"/>
        </w:rPr>
        <w:t>Rugged Justice: The Ninth Circuit Court of Appeals and the American West, 1891-1941</w:t>
      </w:r>
      <w:r w:rsidRPr="005C1C80">
        <w:rPr>
          <w:rFonts w:ascii="Garamond" w:hAnsi="Garamond"/>
          <w:sz w:val="24"/>
          <w:szCs w:val="24"/>
        </w:rPr>
        <w:t xml:space="preserve"> (Berkeley: University of California Press, 1994) in </w:t>
      </w:r>
      <w:r w:rsidRPr="00C774AE">
        <w:rPr>
          <w:rFonts w:ascii="Garamond" w:hAnsi="Garamond"/>
          <w:i/>
          <w:sz w:val="24"/>
          <w:szCs w:val="24"/>
        </w:rPr>
        <w:t>Journal of American History</w:t>
      </w:r>
      <w:r w:rsidRPr="005C1C80">
        <w:rPr>
          <w:rFonts w:ascii="Garamond" w:hAnsi="Garamond"/>
          <w:sz w:val="24"/>
          <w:szCs w:val="24"/>
        </w:rPr>
        <w:t xml:space="preserve"> 82 (June 1995): 282-283.</w:t>
      </w:r>
    </w:p>
    <w:p w14:paraId="15E9A41C" w14:textId="77777777" w:rsidR="00FD3CE3" w:rsidRPr="005C1C80" w:rsidRDefault="00FD3CE3" w:rsidP="00FD3CE3">
      <w:pPr>
        <w:pStyle w:val="PlainText"/>
        <w:numPr>
          <w:ilvl w:val="0"/>
          <w:numId w:val="10"/>
        </w:numPr>
        <w:tabs>
          <w:tab w:val="left" w:pos="720"/>
        </w:tabs>
        <w:ind w:left="720"/>
        <w:rPr>
          <w:rFonts w:ascii="Garamond" w:hAnsi="Garamond"/>
          <w:sz w:val="24"/>
          <w:szCs w:val="24"/>
        </w:rPr>
      </w:pPr>
      <w:r w:rsidRPr="005C1C80">
        <w:rPr>
          <w:rFonts w:ascii="Garamond" w:hAnsi="Garamond"/>
          <w:sz w:val="24"/>
          <w:szCs w:val="24"/>
        </w:rPr>
        <w:lastRenderedPageBreak/>
        <w:t xml:space="preserve">Loren Beth, </w:t>
      </w:r>
      <w:r w:rsidRPr="00C774AE">
        <w:rPr>
          <w:rFonts w:ascii="Garamond" w:hAnsi="Garamond"/>
          <w:i/>
          <w:sz w:val="24"/>
          <w:szCs w:val="24"/>
        </w:rPr>
        <w:t>John Marshall Harlan: The Last Whig Justice</w:t>
      </w:r>
      <w:r w:rsidRPr="005C1C80">
        <w:rPr>
          <w:rFonts w:ascii="Garamond" w:hAnsi="Garamond"/>
          <w:sz w:val="24"/>
          <w:szCs w:val="24"/>
        </w:rPr>
        <w:t xml:space="preserve">, (Lexington, University Press of Kentucky, 1992) in </w:t>
      </w:r>
      <w:r w:rsidRPr="00C774AE">
        <w:rPr>
          <w:rFonts w:ascii="Garamond" w:hAnsi="Garamond"/>
          <w:i/>
          <w:sz w:val="24"/>
          <w:szCs w:val="24"/>
        </w:rPr>
        <w:t>Journal of American History</w:t>
      </w:r>
      <w:r w:rsidRPr="005C1C80">
        <w:rPr>
          <w:rFonts w:ascii="Garamond" w:hAnsi="Garamond"/>
          <w:sz w:val="24"/>
          <w:szCs w:val="24"/>
        </w:rPr>
        <w:t xml:space="preserve"> 80 (September 1993): 701-702.</w:t>
      </w:r>
    </w:p>
    <w:p w14:paraId="3F4993F3" w14:textId="77777777" w:rsidR="00FD3CE3" w:rsidRPr="005C1C80" w:rsidRDefault="00FD3CE3" w:rsidP="00FD3CE3">
      <w:pPr>
        <w:pStyle w:val="PlainText"/>
        <w:ind w:left="720" w:hanging="720"/>
        <w:rPr>
          <w:rFonts w:ascii="Garamond" w:hAnsi="Garamond"/>
          <w:b/>
          <w:sz w:val="24"/>
          <w:szCs w:val="24"/>
        </w:rPr>
      </w:pPr>
      <w:r w:rsidRPr="005C1C80">
        <w:rPr>
          <w:rFonts w:ascii="Garamond" w:hAnsi="Garamond"/>
          <w:b/>
          <w:sz w:val="24"/>
          <w:szCs w:val="24"/>
        </w:rPr>
        <w:t>Reference</w:t>
      </w:r>
      <w:r w:rsidR="00580C3A">
        <w:rPr>
          <w:rFonts w:ascii="Garamond" w:hAnsi="Garamond"/>
          <w:b/>
          <w:sz w:val="24"/>
          <w:szCs w:val="24"/>
        </w:rPr>
        <w:t xml:space="preserve"> entries </w:t>
      </w:r>
    </w:p>
    <w:p w14:paraId="04BD9996" w14:textId="77777777" w:rsidR="00FD3CE3" w:rsidRPr="005C1C80" w:rsidRDefault="00FD3CE3" w:rsidP="00FD3CE3">
      <w:pPr>
        <w:pStyle w:val="BodyText2"/>
        <w:numPr>
          <w:ilvl w:val="0"/>
          <w:numId w:val="5"/>
        </w:numPr>
        <w:tabs>
          <w:tab w:val="left" w:pos="720"/>
        </w:tabs>
        <w:ind w:left="720"/>
        <w:rPr>
          <w:sz w:val="24"/>
          <w:szCs w:val="24"/>
        </w:rPr>
      </w:pPr>
      <w:r w:rsidRPr="005C1C80">
        <w:rPr>
          <w:sz w:val="24"/>
          <w:szCs w:val="24"/>
        </w:rPr>
        <w:t xml:space="preserve">“Justice John Marshall Harlan,” </w:t>
      </w:r>
      <w:r w:rsidRPr="00C774AE">
        <w:rPr>
          <w:i/>
          <w:sz w:val="24"/>
          <w:szCs w:val="24"/>
        </w:rPr>
        <w:t>Encyclopedia of the Supreme Court of the United States</w:t>
      </w:r>
      <w:r w:rsidRPr="005C1C80">
        <w:rPr>
          <w:sz w:val="24"/>
          <w:szCs w:val="24"/>
          <w:u w:val="single"/>
        </w:rPr>
        <w:t xml:space="preserve"> </w:t>
      </w:r>
      <w:r w:rsidRPr="005C1C80">
        <w:rPr>
          <w:sz w:val="24"/>
          <w:szCs w:val="24"/>
        </w:rPr>
        <w:t xml:space="preserve">(Macmillan/Thomson Gale, 2008). </w:t>
      </w:r>
    </w:p>
    <w:p w14:paraId="78B9CDD4" w14:textId="77777777" w:rsidR="00FD3CE3" w:rsidRPr="005C1C80" w:rsidRDefault="00FD3CE3" w:rsidP="00FD3CE3">
      <w:pPr>
        <w:pStyle w:val="BodyText2"/>
        <w:numPr>
          <w:ilvl w:val="0"/>
          <w:numId w:val="20"/>
        </w:numPr>
        <w:tabs>
          <w:tab w:val="left" w:pos="720"/>
        </w:tabs>
        <w:ind w:left="720"/>
        <w:textAlignment w:val="auto"/>
        <w:rPr>
          <w:sz w:val="24"/>
          <w:szCs w:val="24"/>
        </w:rPr>
      </w:pPr>
      <w:r w:rsidRPr="005C1C80">
        <w:rPr>
          <w:sz w:val="24"/>
          <w:szCs w:val="24"/>
        </w:rPr>
        <w:t>“The Chase Court</w:t>
      </w:r>
      <w:r w:rsidRPr="00C774AE">
        <w:rPr>
          <w:i/>
          <w:sz w:val="24"/>
          <w:szCs w:val="24"/>
        </w:rPr>
        <w:t>,” Encyclopedia of the Supreme Court of the United States</w:t>
      </w:r>
      <w:r w:rsidRPr="005C1C80">
        <w:rPr>
          <w:sz w:val="24"/>
          <w:szCs w:val="24"/>
          <w:u w:val="single"/>
        </w:rPr>
        <w:t xml:space="preserve"> </w:t>
      </w:r>
      <w:r w:rsidRPr="005C1C80">
        <w:rPr>
          <w:sz w:val="24"/>
          <w:szCs w:val="24"/>
        </w:rPr>
        <w:t xml:space="preserve">(Macmillan/Thomson Gale, 2008). </w:t>
      </w:r>
    </w:p>
    <w:p w14:paraId="0B1A4304" w14:textId="77777777" w:rsidR="00FD3CE3" w:rsidRPr="005C1C80" w:rsidRDefault="00FD3CE3" w:rsidP="00FD3CE3">
      <w:pPr>
        <w:pStyle w:val="PlainText"/>
        <w:numPr>
          <w:ilvl w:val="0"/>
          <w:numId w:val="9"/>
        </w:numPr>
        <w:tabs>
          <w:tab w:val="left" w:pos="720"/>
        </w:tabs>
        <w:ind w:left="720"/>
        <w:rPr>
          <w:rFonts w:ascii="Garamond" w:hAnsi="Garamond"/>
          <w:sz w:val="24"/>
          <w:szCs w:val="24"/>
        </w:rPr>
      </w:pPr>
      <w:r w:rsidRPr="005C1C80">
        <w:rPr>
          <w:rFonts w:ascii="Garamond" w:hAnsi="Garamond"/>
          <w:sz w:val="24"/>
          <w:szCs w:val="24"/>
        </w:rPr>
        <w:t xml:space="preserve"> “Robert James Harlan,” </w:t>
      </w:r>
      <w:r w:rsidRPr="00C774AE">
        <w:rPr>
          <w:rFonts w:ascii="Garamond" w:hAnsi="Garamond"/>
          <w:i/>
          <w:sz w:val="24"/>
          <w:szCs w:val="24"/>
        </w:rPr>
        <w:t>African American National Biography</w:t>
      </w:r>
      <w:r w:rsidRPr="005C1C80">
        <w:rPr>
          <w:rFonts w:ascii="Garamond" w:hAnsi="Garamond"/>
          <w:sz w:val="24"/>
          <w:szCs w:val="24"/>
        </w:rPr>
        <w:t xml:space="preserve"> (New York: Oxford University Press, 2008): 63-64.</w:t>
      </w:r>
    </w:p>
    <w:p w14:paraId="0989B3D1" w14:textId="77777777" w:rsidR="00FD3CE3" w:rsidRPr="005C1C80" w:rsidRDefault="00FD3CE3" w:rsidP="00FD3CE3">
      <w:pPr>
        <w:pStyle w:val="PlainText"/>
        <w:numPr>
          <w:ilvl w:val="0"/>
          <w:numId w:val="9"/>
        </w:numPr>
        <w:tabs>
          <w:tab w:val="left" w:pos="720"/>
        </w:tabs>
        <w:ind w:left="720"/>
        <w:rPr>
          <w:rFonts w:ascii="Garamond" w:hAnsi="Garamond"/>
          <w:sz w:val="24"/>
          <w:szCs w:val="24"/>
        </w:rPr>
      </w:pPr>
      <w:r w:rsidRPr="005C1C80">
        <w:rPr>
          <w:rFonts w:ascii="Garamond" w:hAnsi="Garamond"/>
          <w:sz w:val="24"/>
          <w:szCs w:val="24"/>
        </w:rPr>
        <w:t>“</w:t>
      </w:r>
      <w:r w:rsidRPr="005C1C80">
        <w:rPr>
          <w:rFonts w:ascii="Garamond" w:hAnsi="Garamond"/>
          <w:i/>
          <w:sz w:val="24"/>
          <w:szCs w:val="24"/>
        </w:rPr>
        <w:t>Church of the Holy Trinity v. United States</w:t>
      </w:r>
      <w:r w:rsidRPr="00C774AE">
        <w:rPr>
          <w:rFonts w:ascii="Garamond" w:hAnsi="Garamond"/>
          <w:i/>
          <w:sz w:val="24"/>
          <w:szCs w:val="24"/>
        </w:rPr>
        <w:t>,” Encyclopedia of American Civil Liberties</w:t>
      </w:r>
      <w:r w:rsidRPr="005C1C80">
        <w:rPr>
          <w:rFonts w:ascii="Garamond" w:hAnsi="Garamond"/>
          <w:sz w:val="24"/>
          <w:szCs w:val="24"/>
        </w:rPr>
        <w:t xml:space="preserve"> (New York:  Routledge, 2006): 288-289.  </w:t>
      </w:r>
    </w:p>
    <w:p w14:paraId="02C417B8" w14:textId="77777777" w:rsidR="00FD3CE3" w:rsidRPr="005C1C80" w:rsidRDefault="00FD3CE3" w:rsidP="00FD3CE3">
      <w:pPr>
        <w:pStyle w:val="PlainText"/>
        <w:numPr>
          <w:ilvl w:val="0"/>
          <w:numId w:val="9"/>
        </w:numPr>
        <w:tabs>
          <w:tab w:val="left" w:pos="720"/>
        </w:tabs>
        <w:ind w:left="720"/>
        <w:rPr>
          <w:rFonts w:ascii="Garamond" w:hAnsi="Garamond"/>
          <w:sz w:val="24"/>
          <w:szCs w:val="24"/>
        </w:rPr>
      </w:pPr>
      <w:r w:rsidRPr="005C1C80">
        <w:rPr>
          <w:rFonts w:ascii="Garamond" w:hAnsi="Garamond"/>
          <w:sz w:val="24"/>
          <w:szCs w:val="24"/>
        </w:rPr>
        <w:t xml:space="preserve">“John Marshall Harlan,” </w:t>
      </w:r>
      <w:r w:rsidRPr="00C774AE">
        <w:rPr>
          <w:rFonts w:ascii="Garamond" w:hAnsi="Garamond"/>
          <w:i/>
          <w:sz w:val="24"/>
          <w:szCs w:val="24"/>
        </w:rPr>
        <w:t>Encyclopedia of American Civil Liberties</w:t>
      </w:r>
      <w:r w:rsidRPr="005C1C80">
        <w:rPr>
          <w:rFonts w:ascii="Garamond" w:hAnsi="Garamond"/>
          <w:sz w:val="24"/>
          <w:szCs w:val="24"/>
        </w:rPr>
        <w:t xml:space="preserve"> (New York: Routledge, 2006): 738-741.  </w:t>
      </w:r>
    </w:p>
    <w:p w14:paraId="37CEA990" w14:textId="77777777" w:rsidR="00B06DAF" w:rsidRDefault="00FD3CE3" w:rsidP="00B06DAF">
      <w:pPr>
        <w:pStyle w:val="PlainText"/>
        <w:numPr>
          <w:ilvl w:val="0"/>
          <w:numId w:val="8"/>
        </w:numPr>
        <w:tabs>
          <w:tab w:val="left" w:pos="720"/>
        </w:tabs>
        <w:ind w:left="720"/>
        <w:rPr>
          <w:rFonts w:ascii="Garamond" w:hAnsi="Garamond"/>
          <w:sz w:val="24"/>
          <w:szCs w:val="24"/>
        </w:rPr>
      </w:pPr>
      <w:r w:rsidRPr="005C1C80">
        <w:rPr>
          <w:rFonts w:ascii="Garamond" w:hAnsi="Garamond"/>
          <w:sz w:val="24"/>
          <w:szCs w:val="24"/>
        </w:rPr>
        <w:t xml:space="preserve">“John Marshall Harlan I,” </w:t>
      </w:r>
      <w:r w:rsidRPr="00C774AE">
        <w:rPr>
          <w:rFonts w:ascii="Garamond" w:hAnsi="Garamond"/>
          <w:i/>
          <w:sz w:val="24"/>
          <w:szCs w:val="24"/>
        </w:rPr>
        <w:t>A Biographical Encyclopedia of the Supreme Court: The Lives and Legal Philosophies of the Justices</w:t>
      </w:r>
      <w:r w:rsidRPr="005C1C80">
        <w:rPr>
          <w:rFonts w:ascii="Garamond" w:hAnsi="Garamond"/>
          <w:sz w:val="24"/>
          <w:szCs w:val="24"/>
        </w:rPr>
        <w:t xml:space="preserve"> (CQ Press, 2006), reprinted from </w:t>
      </w:r>
      <w:r w:rsidRPr="00C774AE">
        <w:rPr>
          <w:rFonts w:ascii="Garamond" w:hAnsi="Garamond"/>
          <w:i/>
          <w:sz w:val="24"/>
          <w:szCs w:val="24"/>
        </w:rPr>
        <w:t>Biographical Dictionary of United States Supreme Court Justices</w:t>
      </w:r>
      <w:r w:rsidRPr="005C1C80">
        <w:rPr>
          <w:rFonts w:ascii="Garamond" w:hAnsi="Garamond"/>
          <w:sz w:val="24"/>
          <w:szCs w:val="24"/>
        </w:rPr>
        <w:t xml:space="preserve"> edited by Melvin I. </w:t>
      </w:r>
      <w:proofErr w:type="spellStart"/>
      <w:r w:rsidRPr="005C1C80">
        <w:rPr>
          <w:rFonts w:ascii="Garamond" w:hAnsi="Garamond"/>
          <w:sz w:val="24"/>
          <w:szCs w:val="24"/>
        </w:rPr>
        <w:t>Urofsky</w:t>
      </w:r>
      <w:proofErr w:type="spellEnd"/>
      <w:r w:rsidRPr="005C1C80">
        <w:rPr>
          <w:rFonts w:ascii="Garamond" w:hAnsi="Garamond"/>
          <w:sz w:val="24"/>
          <w:szCs w:val="24"/>
        </w:rPr>
        <w:t>. (New York: Garland Publishing, June 1994): 205-213.</w:t>
      </w:r>
      <w:r w:rsidR="00B06DAF" w:rsidRPr="00B06DAF">
        <w:rPr>
          <w:rFonts w:ascii="Garamond" w:hAnsi="Garamond"/>
          <w:sz w:val="24"/>
          <w:szCs w:val="24"/>
        </w:rPr>
        <w:t xml:space="preserve"> </w:t>
      </w:r>
    </w:p>
    <w:p w14:paraId="0E4BCA3E" w14:textId="77777777" w:rsidR="00FD3CE3" w:rsidRPr="00B06DAF" w:rsidRDefault="00B06DAF" w:rsidP="00B06DAF">
      <w:pPr>
        <w:pStyle w:val="PlainText"/>
        <w:numPr>
          <w:ilvl w:val="0"/>
          <w:numId w:val="8"/>
        </w:numPr>
        <w:tabs>
          <w:tab w:val="left" w:pos="720"/>
        </w:tabs>
        <w:ind w:left="720"/>
        <w:rPr>
          <w:rFonts w:ascii="Garamond" w:hAnsi="Garamond"/>
          <w:sz w:val="24"/>
          <w:szCs w:val="24"/>
        </w:rPr>
      </w:pPr>
      <w:r w:rsidRPr="002742EE">
        <w:rPr>
          <w:rFonts w:ascii="Garamond" w:hAnsi="Garamond"/>
          <w:sz w:val="24"/>
          <w:szCs w:val="24"/>
        </w:rPr>
        <w:t xml:space="preserve">“Berea College,” </w:t>
      </w:r>
      <w:r w:rsidRPr="002742EE">
        <w:rPr>
          <w:rFonts w:ascii="Garamond" w:hAnsi="Garamond"/>
          <w:i/>
          <w:sz w:val="24"/>
          <w:szCs w:val="24"/>
        </w:rPr>
        <w:t>One Hundred Americans Making Constitutional History</w:t>
      </w:r>
      <w:r w:rsidRPr="002742EE">
        <w:rPr>
          <w:rFonts w:ascii="Garamond" w:hAnsi="Garamond"/>
          <w:sz w:val="24"/>
          <w:szCs w:val="24"/>
        </w:rPr>
        <w:t xml:space="preserve"> (Washington DC: CQ </w:t>
      </w:r>
      <w:r w:rsidRPr="005C1C80">
        <w:rPr>
          <w:rFonts w:ascii="Garamond" w:hAnsi="Garamond"/>
          <w:sz w:val="24"/>
          <w:szCs w:val="24"/>
        </w:rPr>
        <w:t>Press, 2004): 9-12.</w:t>
      </w:r>
    </w:p>
    <w:p w14:paraId="0C9A573C" w14:textId="77777777" w:rsidR="00FD3CE3" w:rsidRPr="005C1C80" w:rsidRDefault="00FD3CE3" w:rsidP="00FD3CE3">
      <w:pPr>
        <w:pStyle w:val="PlainText"/>
        <w:numPr>
          <w:ilvl w:val="0"/>
          <w:numId w:val="9"/>
        </w:numPr>
        <w:tabs>
          <w:tab w:val="left" w:pos="720"/>
        </w:tabs>
        <w:ind w:left="720"/>
        <w:rPr>
          <w:rFonts w:ascii="Garamond" w:hAnsi="Garamond"/>
          <w:sz w:val="24"/>
          <w:szCs w:val="24"/>
        </w:rPr>
      </w:pPr>
      <w:r w:rsidRPr="005C1C80">
        <w:rPr>
          <w:rFonts w:ascii="Garamond" w:hAnsi="Garamond"/>
          <w:sz w:val="24"/>
          <w:szCs w:val="24"/>
        </w:rPr>
        <w:t xml:space="preserve"> “John Marshall Harlan” in </w:t>
      </w:r>
      <w:r w:rsidRPr="00C774AE">
        <w:rPr>
          <w:rFonts w:ascii="Garamond" w:hAnsi="Garamond"/>
          <w:i/>
          <w:sz w:val="24"/>
          <w:szCs w:val="24"/>
        </w:rPr>
        <w:t>Great American Judges: An Encyclopedia</w:t>
      </w:r>
      <w:r w:rsidRPr="005C1C80">
        <w:rPr>
          <w:rFonts w:ascii="Garamond" w:hAnsi="Garamond"/>
          <w:sz w:val="24"/>
          <w:szCs w:val="24"/>
        </w:rPr>
        <w:t xml:space="preserve">, John R. Vile, ed., 2 vols., (Santa Barbara: ABC-CLIO, 2003): I: 330-337. </w:t>
      </w:r>
    </w:p>
    <w:p w14:paraId="181160CE" w14:textId="77777777" w:rsidR="00FD3CE3" w:rsidRPr="005C1C80" w:rsidRDefault="00FD3CE3" w:rsidP="00FD3CE3">
      <w:pPr>
        <w:pStyle w:val="PlainText"/>
        <w:numPr>
          <w:ilvl w:val="0"/>
          <w:numId w:val="9"/>
        </w:numPr>
        <w:tabs>
          <w:tab w:val="left" w:pos="720"/>
        </w:tabs>
        <w:ind w:left="720"/>
        <w:rPr>
          <w:rFonts w:ascii="Garamond" w:hAnsi="Garamond"/>
          <w:sz w:val="24"/>
          <w:szCs w:val="24"/>
        </w:rPr>
      </w:pPr>
      <w:r w:rsidRPr="005C1C80">
        <w:rPr>
          <w:rFonts w:ascii="Garamond" w:hAnsi="Garamond"/>
          <w:sz w:val="24"/>
          <w:szCs w:val="24"/>
        </w:rPr>
        <w:t xml:space="preserve">“John Marshall Harlan the Elder,” </w:t>
      </w:r>
      <w:r w:rsidRPr="00C774AE">
        <w:rPr>
          <w:rFonts w:ascii="Garamond" w:hAnsi="Garamond"/>
          <w:i/>
          <w:sz w:val="24"/>
          <w:szCs w:val="24"/>
        </w:rPr>
        <w:t xml:space="preserve">The Reader's Guide to American History </w:t>
      </w:r>
      <w:r w:rsidRPr="005C1C80">
        <w:rPr>
          <w:rFonts w:ascii="Garamond" w:hAnsi="Garamond"/>
          <w:sz w:val="24"/>
          <w:szCs w:val="24"/>
        </w:rPr>
        <w:t xml:space="preserve">(London: Fitzroy Dearborn Publisher, 1998): 320-321. </w:t>
      </w:r>
    </w:p>
    <w:p w14:paraId="6DBB87AA" w14:textId="77777777" w:rsidR="00FD3CE3" w:rsidRDefault="00FD3CE3" w:rsidP="00FD3CE3">
      <w:pPr>
        <w:pStyle w:val="PlainText"/>
        <w:numPr>
          <w:ilvl w:val="0"/>
          <w:numId w:val="9"/>
        </w:numPr>
        <w:tabs>
          <w:tab w:val="left" w:pos="720"/>
        </w:tabs>
        <w:ind w:left="720"/>
        <w:rPr>
          <w:rFonts w:ascii="Garamond" w:hAnsi="Garamond"/>
          <w:sz w:val="24"/>
          <w:szCs w:val="24"/>
        </w:rPr>
      </w:pPr>
      <w:r w:rsidRPr="0050131B">
        <w:rPr>
          <w:rFonts w:ascii="Garamond" w:hAnsi="Garamond"/>
          <w:sz w:val="24"/>
          <w:szCs w:val="24"/>
        </w:rPr>
        <w:t xml:space="preserve">“Alphonso Taft,” </w:t>
      </w:r>
      <w:r w:rsidRPr="0050131B">
        <w:rPr>
          <w:rFonts w:ascii="Garamond" w:hAnsi="Garamond"/>
          <w:i/>
          <w:sz w:val="24"/>
          <w:szCs w:val="24"/>
        </w:rPr>
        <w:t>American National Biography</w:t>
      </w:r>
      <w:r w:rsidRPr="0050131B">
        <w:rPr>
          <w:rFonts w:ascii="Garamond" w:hAnsi="Garamond"/>
          <w:sz w:val="24"/>
          <w:szCs w:val="24"/>
        </w:rPr>
        <w:t xml:space="preserve">, General Editor John </w:t>
      </w:r>
      <w:proofErr w:type="spellStart"/>
      <w:r w:rsidRPr="0050131B">
        <w:rPr>
          <w:rFonts w:ascii="Garamond" w:hAnsi="Garamond"/>
          <w:sz w:val="24"/>
          <w:szCs w:val="24"/>
        </w:rPr>
        <w:t>Garraty</w:t>
      </w:r>
      <w:proofErr w:type="spellEnd"/>
      <w:r w:rsidRPr="0050131B">
        <w:rPr>
          <w:rFonts w:ascii="Garamond" w:hAnsi="Garamond"/>
          <w:sz w:val="24"/>
          <w:szCs w:val="24"/>
        </w:rPr>
        <w:t xml:space="preserve"> (New York: Oxford University Press, 1995). </w:t>
      </w:r>
    </w:p>
    <w:p w14:paraId="4E5073E0" w14:textId="77777777" w:rsidR="006339F3" w:rsidRPr="0050131B" w:rsidRDefault="006339F3" w:rsidP="006339F3">
      <w:pPr>
        <w:pStyle w:val="PlainText"/>
        <w:tabs>
          <w:tab w:val="left" w:pos="720"/>
        </w:tabs>
        <w:ind w:left="720"/>
        <w:rPr>
          <w:rFonts w:ascii="Garamond" w:hAnsi="Garamond"/>
          <w:sz w:val="24"/>
          <w:szCs w:val="24"/>
        </w:rPr>
      </w:pPr>
    </w:p>
    <w:p w14:paraId="7F7A4099" w14:textId="77777777" w:rsidR="006339F3" w:rsidRPr="002742EE" w:rsidRDefault="006339F3" w:rsidP="006339F3">
      <w:pPr>
        <w:pStyle w:val="PlainText"/>
        <w:pBdr>
          <w:bottom w:val="single" w:sz="6" w:space="1" w:color="auto"/>
        </w:pBdr>
        <w:rPr>
          <w:rFonts w:ascii="Garamond" w:hAnsi="Garamond"/>
          <w:b/>
          <w:sz w:val="24"/>
          <w:szCs w:val="24"/>
        </w:rPr>
      </w:pPr>
      <w:r w:rsidRPr="002742EE">
        <w:rPr>
          <w:rFonts w:ascii="Garamond" w:hAnsi="Garamond"/>
          <w:b/>
          <w:sz w:val="24"/>
          <w:szCs w:val="24"/>
        </w:rPr>
        <w:t>AC</w:t>
      </w:r>
      <w:r>
        <w:rPr>
          <w:rFonts w:ascii="Garamond" w:hAnsi="Garamond"/>
          <w:b/>
          <w:sz w:val="24"/>
          <w:szCs w:val="24"/>
        </w:rPr>
        <w:t>AD</w:t>
      </w:r>
      <w:r w:rsidRPr="002742EE">
        <w:rPr>
          <w:rFonts w:ascii="Garamond" w:hAnsi="Garamond"/>
          <w:b/>
          <w:sz w:val="24"/>
          <w:szCs w:val="24"/>
        </w:rPr>
        <w:t>EMIC PAPERS, LECTURES, COM</w:t>
      </w:r>
      <w:r>
        <w:rPr>
          <w:rFonts w:ascii="Garamond" w:hAnsi="Garamond"/>
          <w:b/>
          <w:sz w:val="24"/>
          <w:szCs w:val="24"/>
        </w:rPr>
        <w:t>M</w:t>
      </w:r>
      <w:r w:rsidRPr="002742EE">
        <w:rPr>
          <w:rFonts w:ascii="Garamond" w:hAnsi="Garamond"/>
          <w:b/>
          <w:sz w:val="24"/>
          <w:szCs w:val="24"/>
        </w:rPr>
        <w:t xml:space="preserve">ENTS, Etc.   </w:t>
      </w:r>
    </w:p>
    <w:p w14:paraId="100D20D3" w14:textId="77777777" w:rsidR="006339F3" w:rsidRPr="00E83560" w:rsidRDefault="006339F3" w:rsidP="006339F3">
      <w:pPr>
        <w:pStyle w:val="BodyText2"/>
        <w:tabs>
          <w:tab w:val="left" w:pos="720"/>
        </w:tabs>
        <w:rPr>
          <w:b/>
          <w:sz w:val="24"/>
          <w:szCs w:val="24"/>
        </w:rPr>
      </w:pPr>
      <w:r>
        <w:rPr>
          <w:b/>
          <w:sz w:val="24"/>
          <w:szCs w:val="24"/>
        </w:rPr>
        <w:t>Invited L</w:t>
      </w:r>
      <w:r w:rsidRPr="00E83560">
        <w:rPr>
          <w:b/>
          <w:sz w:val="24"/>
          <w:szCs w:val="24"/>
        </w:rPr>
        <w:t>ectures</w:t>
      </w:r>
      <w:r>
        <w:rPr>
          <w:b/>
          <w:sz w:val="24"/>
          <w:szCs w:val="24"/>
        </w:rPr>
        <w:t xml:space="preserve"> &amp; V</w:t>
      </w:r>
      <w:r w:rsidRPr="00E83560">
        <w:rPr>
          <w:b/>
          <w:sz w:val="24"/>
          <w:szCs w:val="24"/>
        </w:rPr>
        <w:t>isits</w:t>
      </w:r>
    </w:p>
    <w:p w14:paraId="62B10036"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Visiting Scholar, Chapman Center for Rural Studies in the College of Arts &amp; Sciences, Kansas State </w:t>
      </w:r>
      <w:r>
        <w:rPr>
          <w:rFonts w:ascii="Garamond" w:hAnsi="Garamond"/>
          <w:sz w:val="24"/>
          <w:szCs w:val="24"/>
        </w:rPr>
        <w:t>University, October 22-23, 2015.</w:t>
      </w:r>
    </w:p>
    <w:p w14:paraId="3B621559"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Visiting Scholar, Department of Textiles, Merchandising and Fashion Design, University of Nebraska-Lincoln, May 20-21, 2015. </w:t>
      </w:r>
    </w:p>
    <w:p w14:paraId="3CD9C93B"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Speaker, “Sewing, Cooperative Extension, and the Path to Modernity,” State-Of-The-Art Conference, “Home Economics: Classroom, Corporate, and Cultural Interpretations Revisited,” University of Georgia, Athens GA, February 26-29, 2012.</w:t>
      </w:r>
    </w:p>
    <w:p w14:paraId="0A09A45E" w14:textId="77777777" w:rsidR="006339F3"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Invited speaker, Legal History and Religion Workshop, Institute for Legal Studies, University of Wisconsin, Madison, WI, September 24, 2010. </w:t>
      </w:r>
    </w:p>
    <w:p w14:paraId="2EF36C03"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Commentator, “Judicial Reputation: A Conference on Neglected Justices,” Program in Constitutional Law and Theory, Vanderbilt University, School of Law, April 3-5, 2008.</w:t>
      </w:r>
    </w:p>
    <w:p w14:paraId="4B837BF7"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speaker, “Religious Faith in the 19</w:t>
      </w:r>
      <w:r w:rsidRPr="00F46FEB">
        <w:rPr>
          <w:rFonts w:ascii="Garamond" w:hAnsi="Garamond"/>
          <w:sz w:val="24"/>
          <w:szCs w:val="24"/>
          <w:vertAlign w:val="superscript"/>
        </w:rPr>
        <w:t>th</w:t>
      </w:r>
      <w:r w:rsidRPr="00F46FEB">
        <w:rPr>
          <w:rFonts w:ascii="Garamond" w:hAnsi="Garamond"/>
          <w:sz w:val="24"/>
          <w:szCs w:val="24"/>
        </w:rPr>
        <w:t xml:space="preserve">-Century State: The Cincinnati Bible </w:t>
      </w:r>
      <w:r>
        <w:rPr>
          <w:rFonts w:ascii="Garamond" w:hAnsi="Garamond"/>
          <w:sz w:val="24"/>
          <w:szCs w:val="24"/>
        </w:rPr>
        <w:t>War of 1869,”</w:t>
      </w:r>
      <w:r w:rsidRPr="00F46FEB">
        <w:rPr>
          <w:rFonts w:ascii="Garamond" w:hAnsi="Garamond"/>
          <w:sz w:val="24"/>
          <w:szCs w:val="24"/>
        </w:rPr>
        <w:t xml:space="preserve"> History Department, University of Wisconsin-Madison, April 19, 2005. </w:t>
      </w:r>
    </w:p>
    <w:p w14:paraId="0E379A82"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speaker, “Doing Justice to Gender: Writing Judicial Biography,” Law School, University of Wisconsin-Madison, April 18, 2005.</w:t>
      </w:r>
    </w:p>
    <w:p w14:paraId="062F36A9"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Invited speaker, “Dr. Oliver Wendell Holmes Sr., and Justice Oliver Wendell Holmes Jr.:  Sin, Crime and Science,” Notre Dame University Law School, April 7, 2003. </w:t>
      </w:r>
    </w:p>
    <w:p w14:paraId="5C50A52B"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lastRenderedPageBreak/>
        <w:t xml:space="preserve">Invited speaker, “Sin, Crime and Secularization: A Tale of Two </w:t>
      </w:r>
      <w:proofErr w:type="spellStart"/>
      <w:r w:rsidRPr="00F46FEB">
        <w:rPr>
          <w:rFonts w:ascii="Garamond" w:hAnsi="Garamond"/>
          <w:sz w:val="24"/>
          <w:szCs w:val="24"/>
        </w:rPr>
        <w:t>Holmeses</w:t>
      </w:r>
      <w:proofErr w:type="spellEnd"/>
      <w:r w:rsidRPr="00F46FEB">
        <w:rPr>
          <w:rFonts w:ascii="Garamond" w:hAnsi="Garamond"/>
          <w:sz w:val="24"/>
          <w:szCs w:val="24"/>
        </w:rPr>
        <w:t xml:space="preserve">,” Legal Theory Workshop, University of Michigan Law School, March 14, 2003. </w:t>
      </w:r>
    </w:p>
    <w:p w14:paraId="1CDD502B"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speaker, “Law, Religion, and the Moral Order,” invitational conference sponsored by the American Bar Association’s Division of Public Education, May 13-15, 1999, San Antonio, TX.</w:t>
      </w:r>
    </w:p>
    <w:p w14:paraId="71594A86"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Invited speaker, “Justice Brewer’s Christian Nation: The Implications of Religious Faith for Legal Thought in an Age of Secularization,” Legal History Seminar, College of Law, Ohio State University, May 5, 2000. </w:t>
      </w:r>
    </w:p>
    <w:p w14:paraId="098CECC5"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 xml:space="preserve">Invited speaker, “Crime, Sin, and Social Science in the early 20th Century: Supreme Court Justice David J. Brewer on Jonathan Edwards,” Society of Fellows in the Humanities, Heyman Center, Columbia University, October 24, 2000. </w:t>
      </w:r>
    </w:p>
    <w:p w14:paraId="7E63FF3B" w14:textId="77777777" w:rsidR="006339F3" w:rsidRPr="00F46FEB" w:rsidRDefault="006339F3" w:rsidP="006339F3">
      <w:pPr>
        <w:pStyle w:val="PlainText"/>
        <w:numPr>
          <w:ilvl w:val="0"/>
          <w:numId w:val="4"/>
        </w:numPr>
        <w:tabs>
          <w:tab w:val="left" w:pos="720"/>
        </w:tabs>
        <w:ind w:left="720"/>
        <w:rPr>
          <w:rFonts w:ascii="Garamond" w:hAnsi="Garamond"/>
          <w:sz w:val="24"/>
          <w:szCs w:val="24"/>
        </w:rPr>
      </w:pPr>
      <w:r w:rsidRPr="00F46FEB">
        <w:rPr>
          <w:rFonts w:ascii="Garamond" w:hAnsi="Garamond"/>
          <w:sz w:val="24"/>
          <w:szCs w:val="24"/>
        </w:rPr>
        <w:t>Invited speaker, David A. Sayre History Symposium, "High Court Kentuckians: The U.S. Supreme Court and the Bluegrass State," Sayre School, Lexington, KY, February 22, 1997.</w:t>
      </w:r>
    </w:p>
    <w:p w14:paraId="5D436714" w14:textId="77777777" w:rsidR="006339F3" w:rsidRDefault="006339F3" w:rsidP="003A3273">
      <w:pPr>
        <w:pStyle w:val="PlainText"/>
        <w:numPr>
          <w:ilvl w:val="0"/>
          <w:numId w:val="4"/>
        </w:numPr>
        <w:tabs>
          <w:tab w:val="left" w:pos="720"/>
        </w:tabs>
        <w:ind w:left="720"/>
        <w:contextualSpacing/>
        <w:rPr>
          <w:rFonts w:ascii="Garamond" w:hAnsi="Garamond"/>
          <w:sz w:val="24"/>
          <w:szCs w:val="24"/>
        </w:rPr>
      </w:pPr>
      <w:r w:rsidRPr="00F46FEB">
        <w:rPr>
          <w:rFonts w:ascii="Garamond" w:hAnsi="Garamond"/>
          <w:sz w:val="24"/>
          <w:szCs w:val="24"/>
        </w:rPr>
        <w:t>Invited speaker, “</w:t>
      </w:r>
      <w:r w:rsidRPr="00F46FEB">
        <w:rPr>
          <w:rFonts w:ascii="Garamond" w:hAnsi="Garamond"/>
          <w:i/>
          <w:sz w:val="24"/>
          <w:szCs w:val="24"/>
        </w:rPr>
        <w:t>Plessy v. Ferguson</w:t>
      </w:r>
      <w:r w:rsidRPr="00F46FEB">
        <w:rPr>
          <w:rFonts w:ascii="Garamond" w:hAnsi="Garamond"/>
          <w:sz w:val="24"/>
          <w:szCs w:val="24"/>
        </w:rPr>
        <w:t xml:space="preserve"> and Harlan's Dissent: A Centennial Consideration,” Centre College, Danville, Kentucky</w:t>
      </w:r>
      <w:r>
        <w:rPr>
          <w:rFonts w:ascii="Garamond" w:hAnsi="Garamond"/>
          <w:sz w:val="24"/>
          <w:szCs w:val="24"/>
        </w:rPr>
        <w:t>.</w:t>
      </w:r>
    </w:p>
    <w:p w14:paraId="7DD652CA" w14:textId="77777777" w:rsidR="006339F3" w:rsidRPr="00E83560" w:rsidRDefault="006339F3" w:rsidP="003A3273">
      <w:pPr>
        <w:pStyle w:val="BodyText2"/>
        <w:tabs>
          <w:tab w:val="left" w:pos="720"/>
        </w:tabs>
        <w:rPr>
          <w:b/>
          <w:sz w:val="24"/>
          <w:szCs w:val="24"/>
        </w:rPr>
      </w:pPr>
      <w:r>
        <w:rPr>
          <w:b/>
          <w:sz w:val="24"/>
          <w:szCs w:val="24"/>
        </w:rPr>
        <w:t xml:space="preserve">Conference </w:t>
      </w:r>
      <w:r w:rsidRPr="00E83560">
        <w:rPr>
          <w:b/>
          <w:sz w:val="24"/>
          <w:szCs w:val="24"/>
        </w:rPr>
        <w:t xml:space="preserve">Papers </w:t>
      </w:r>
    </w:p>
    <w:p w14:paraId="2232F822" w14:textId="77777777" w:rsidR="006339F3" w:rsidRPr="000F2BC7" w:rsidRDefault="006339F3" w:rsidP="003A3273">
      <w:pPr>
        <w:pStyle w:val="BodyText2"/>
        <w:numPr>
          <w:ilvl w:val="0"/>
          <w:numId w:val="5"/>
        </w:numPr>
        <w:tabs>
          <w:tab w:val="left" w:pos="720"/>
        </w:tabs>
        <w:ind w:left="720"/>
        <w:rPr>
          <w:sz w:val="24"/>
          <w:szCs w:val="24"/>
        </w:rPr>
      </w:pPr>
      <w:r w:rsidRPr="002742EE">
        <w:rPr>
          <w:sz w:val="24"/>
          <w:szCs w:val="24"/>
        </w:rPr>
        <w:t>“</w:t>
      </w:r>
      <w:r w:rsidRPr="000F2BC7">
        <w:rPr>
          <w:sz w:val="24"/>
          <w:szCs w:val="24"/>
        </w:rPr>
        <w:t>Labor, Cost, and Style: Teaching the Economics of Dress and Dressmaking, 1910-1940,” for conference on “</w:t>
      </w:r>
      <w:r w:rsidRPr="000F2BC7">
        <w:rPr>
          <w:bCs/>
          <w:sz w:val="24"/>
          <w:szCs w:val="24"/>
        </w:rPr>
        <w:t xml:space="preserve">The Transmission of Financial Knowledge in Historical Perspective, 1840-1940,” </w:t>
      </w:r>
      <w:r w:rsidRPr="000F2BC7">
        <w:rPr>
          <w:sz w:val="24"/>
          <w:szCs w:val="24"/>
        </w:rPr>
        <w:t xml:space="preserve">German Historical Institute, Washington, DC, March 8-9, 2019. </w:t>
      </w:r>
      <w:r>
        <w:rPr>
          <w:sz w:val="24"/>
          <w:szCs w:val="24"/>
        </w:rPr>
        <w:t xml:space="preserve">(Revised talk presented to Gender Studies Faculty Research Workshop, University of Notre Dame, April 16, 2021). </w:t>
      </w:r>
    </w:p>
    <w:p w14:paraId="186607CC" w14:textId="77777777" w:rsidR="006339F3" w:rsidRPr="000F2BC7" w:rsidRDefault="006339F3" w:rsidP="006339F3">
      <w:pPr>
        <w:pStyle w:val="BodyText2"/>
        <w:numPr>
          <w:ilvl w:val="0"/>
          <w:numId w:val="5"/>
        </w:numPr>
        <w:tabs>
          <w:tab w:val="left" w:pos="720"/>
        </w:tabs>
        <w:ind w:left="720"/>
        <w:rPr>
          <w:sz w:val="24"/>
          <w:szCs w:val="24"/>
        </w:rPr>
      </w:pPr>
      <w:r w:rsidRPr="000F2BC7">
        <w:rPr>
          <w:sz w:val="24"/>
          <w:szCs w:val="24"/>
        </w:rPr>
        <w:t>“Deskilling and the Loss of Moral Certainty: The Evolution of Garment Pattern Drafting and Sewing Education in the 20</w:t>
      </w:r>
      <w:r w:rsidRPr="000F2BC7">
        <w:rPr>
          <w:sz w:val="24"/>
          <w:szCs w:val="24"/>
          <w:vertAlign w:val="superscript"/>
        </w:rPr>
        <w:t>th</w:t>
      </w:r>
      <w:r w:rsidRPr="000F2BC7">
        <w:rPr>
          <w:sz w:val="24"/>
          <w:szCs w:val="24"/>
        </w:rPr>
        <w:t xml:space="preserve"> Century United States,” </w:t>
      </w:r>
      <w:r>
        <w:rPr>
          <w:sz w:val="24"/>
          <w:szCs w:val="24"/>
        </w:rPr>
        <w:t xml:space="preserve">and </w:t>
      </w:r>
      <w:r w:rsidRPr="000F2BC7">
        <w:rPr>
          <w:sz w:val="24"/>
          <w:szCs w:val="24"/>
        </w:rPr>
        <w:t xml:space="preserve">organized </w:t>
      </w:r>
      <w:r>
        <w:rPr>
          <w:sz w:val="24"/>
          <w:szCs w:val="24"/>
        </w:rPr>
        <w:t xml:space="preserve">panel </w:t>
      </w:r>
      <w:r w:rsidRPr="000F2BC7">
        <w:rPr>
          <w:sz w:val="24"/>
          <w:szCs w:val="24"/>
        </w:rPr>
        <w:t>on “</w:t>
      </w:r>
      <w:r w:rsidRPr="000F2BC7">
        <w:rPr>
          <w:bCs/>
          <w:sz w:val="24"/>
          <w:szCs w:val="24"/>
        </w:rPr>
        <w:t>Deskilling, Labor, and Gender: Gardening, Sewing, and Laundry in 20</w:t>
      </w:r>
      <w:r w:rsidRPr="000F2BC7">
        <w:rPr>
          <w:bCs/>
          <w:sz w:val="24"/>
          <w:szCs w:val="24"/>
          <w:vertAlign w:val="superscript"/>
        </w:rPr>
        <w:t>th</w:t>
      </w:r>
      <w:r w:rsidRPr="000F2BC7">
        <w:rPr>
          <w:bCs/>
          <w:sz w:val="24"/>
          <w:szCs w:val="24"/>
        </w:rPr>
        <w:t xml:space="preserve">-Century America,” </w:t>
      </w:r>
      <w:r w:rsidRPr="000F2BC7">
        <w:rPr>
          <w:sz w:val="24"/>
          <w:szCs w:val="24"/>
        </w:rPr>
        <w:t xml:space="preserve">Annual Meeting, Society for the History of Technology, October 12-14, 2018.  </w:t>
      </w:r>
    </w:p>
    <w:p w14:paraId="1D45CF9D" w14:textId="77777777" w:rsidR="006339F3" w:rsidRPr="000F2BC7" w:rsidRDefault="006339F3" w:rsidP="006339F3">
      <w:pPr>
        <w:pStyle w:val="BodyText2"/>
        <w:numPr>
          <w:ilvl w:val="0"/>
          <w:numId w:val="4"/>
        </w:numPr>
        <w:tabs>
          <w:tab w:val="left" w:pos="720"/>
        </w:tabs>
        <w:ind w:left="720"/>
        <w:rPr>
          <w:sz w:val="24"/>
          <w:szCs w:val="24"/>
        </w:rPr>
      </w:pPr>
      <w:r w:rsidRPr="000F2BC7">
        <w:rPr>
          <w:sz w:val="24"/>
          <w:szCs w:val="24"/>
        </w:rPr>
        <w:t>“Deskilling American Women: The Evolution of Pattern Drafting and Sewing in the 20</w:t>
      </w:r>
      <w:r w:rsidRPr="000F2BC7">
        <w:rPr>
          <w:sz w:val="24"/>
          <w:szCs w:val="24"/>
          <w:vertAlign w:val="superscript"/>
        </w:rPr>
        <w:t>th</w:t>
      </w:r>
      <w:r w:rsidRPr="000F2BC7">
        <w:rPr>
          <w:sz w:val="24"/>
          <w:szCs w:val="24"/>
        </w:rPr>
        <w:t xml:space="preserve"> Century,” Annual Symposium, Costume Society of America, April 13-16, 2018. </w:t>
      </w:r>
    </w:p>
    <w:p w14:paraId="1A3A7DD9" w14:textId="77777777" w:rsidR="006339F3" w:rsidRPr="000F2BC7" w:rsidRDefault="006339F3" w:rsidP="006339F3">
      <w:pPr>
        <w:pStyle w:val="BodyText2"/>
        <w:numPr>
          <w:ilvl w:val="0"/>
          <w:numId w:val="4"/>
        </w:numPr>
        <w:tabs>
          <w:tab w:val="left" w:pos="720"/>
        </w:tabs>
        <w:ind w:left="720"/>
        <w:rPr>
          <w:sz w:val="24"/>
          <w:szCs w:val="24"/>
        </w:rPr>
      </w:pPr>
      <w:r w:rsidRPr="000F2BC7">
        <w:rPr>
          <w:sz w:val="24"/>
          <w:szCs w:val="24"/>
        </w:rPr>
        <w:t xml:space="preserve">Roundtable presenter, “Writing History for the General Reader: A Roundtable with Grantees in the NEH Public Scholar Program,” American Historical Association, January 2018. </w:t>
      </w:r>
    </w:p>
    <w:p w14:paraId="50FAB011" w14:textId="77777777" w:rsidR="006339F3" w:rsidRPr="000F2BC7" w:rsidRDefault="006339F3" w:rsidP="006339F3">
      <w:pPr>
        <w:pStyle w:val="PlainText"/>
        <w:numPr>
          <w:ilvl w:val="0"/>
          <w:numId w:val="4"/>
        </w:numPr>
        <w:tabs>
          <w:tab w:val="left" w:pos="720"/>
        </w:tabs>
        <w:ind w:left="720"/>
        <w:rPr>
          <w:rFonts w:ascii="Garamond" w:hAnsi="Garamond"/>
          <w:sz w:val="24"/>
          <w:szCs w:val="24"/>
        </w:rPr>
      </w:pPr>
      <w:r w:rsidRPr="000F2BC7">
        <w:rPr>
          <w:rFonts w:ascii="Garamond" w:hAnsi="Garamond"/>
          <w:sz w:val="24"/>
          <w:szCs w:val="24"/>
        </w:rPr>
        <w:t xml:space="preserve"> “His Divinity Shone in My Heart: Stanley Matthews and the Effect of Religious Conversion on Legal Thought,” Annual Law and Religion Roundtable, Notre Dame Law School, Chicago Facility, June 15, 2017. </w:t>
      </w:r>
    </w:p>
    <w:p w14:paraId="3C416BE5" w14:textId="77777777" w:rsidR="006339F3" w:rsidRPr="000F2BC7" w:rsidRDefault="006339F3" w:rsidP="006339F3">
      <w:pPr>
        <w:pStyle w:val="PlainText"/>
        <w:numPr>
          <w:ilvl w:val="0"/>
          <w:numId w:val="4"/>
        </w:numPr>
        <w:tabs>
          <w:tab w:val="left" w:pos="720"/>
        </w:tabs>
        <w:ind w:left="720"/>
        <w:rPr>
          <w:rFonts w:ascii="Garamond" w:hAnsi="Garamond"/>
          <w:sz w:val="24"/>
          <w:szCs w:val="24"/>
        </w:rPr>
      </w:pPr>
      <w:r w:rsidRPr="000F2BC7">
        <w:rPr>
          <w:rFonts w:ascii="Garamond" w:hAnsi="Garamond"/>
          <w:sz w:val="24"/>
          <w:szCs w:val="24"/>
        </w:rPr>
        <w:t>“Competing Constitutional Traditions on Church and State: The Northwest Ordinance and the Cincinnati Bible War,” Rights and Wrongs: A Constitutional Day Conference, San Francisco State University, September 15, 2016.</w:t>
      </w:r>
    </w:p>
    <w:p w14:paraId="34D5035D" w14:textId="77777777" w:rsidR="006339F3" w:rsidRPr="000F2BC7" w:rsidRDefault="006339F3" w:rsidP="006339F3">
      <w:pPr>
        <w:pStyle w:val="PlainText"/>
        <w:numPr>
          <w:ilvl w:val="0"/>
          <w:numId w:val="4"/>
        </w:numPr>
        <w:tabs>
          <w:tab w:val="left" w:pos="720"/>
        </w:tabs>
        <w:ind w:left="720"/>
        <w:rPr>
          <w:rFonts w:ascii="Garamond" w:hAnsi="Garamond"/>
          <w:sz w:val="24"/>
          <w:szCs w:val="24"/>
        </w:rPr>
      </w:pPr>
      <w:r w:rsidRPr="000F2BC7">
        <w:rPr>
          <w:rFonts w:ascii="Garamond" w:hAnsi="Garamond"/>
          <w:sz w:val="24"/>
          <w:szCs w:val="24"/>
        </w:rPr>
        <w:t xml:space="preserve"> “</w:t>
      </w:r>
      <w:r w:rsidRPr="000F2BC7">
        <w:rPr>
          <w:rFonts w:ascii="Garamond" w:eastAsia="Calibri" w:hAnsi="Garamond"/>
          <w:sz w:val="24"/>
          <w:szCs w:val="24"/>
        </w:rPr>
        <w:t xml:space="preserve">The Modern Woman and the Occasion of Work: Home Economists’ Lessons for the Early 20th Century,” Costume Society of America, Midwest Region Symposium, Minneapolis, September 27, 2014. </w:t>
      </w:r>
    </w:p>
    <w:p w14:paraId="6AEED216" w14:textId="77777777" w:rsidR="006339F3" w:rsidRPr="000F2BC7" w:rsidRDefault="006339F3" w:rsidP="006339F3">
      <w:pPr>
        <w:pStyle w:val="BodyText2"/>
        <w:numPr>
          <w:ilvl w:val="0"/>
          <w:numId w:val="5"/>
        </w:numPr>
        <w:tabs>
          <w:tab w:val="left" w:pos="720"/>
        </w:tabs>
        <w:ind w:left="720"/>
        <w:rPr>
          <w:sz w:val="24"/>
          <w:szCs w:val="24"/>
        </w:rPr>
      </w:pPr>
      <w:r w:rsidRPr="000F2BC7">
        <w:rPr>
          <w:sz w:val="24"/>
          <w:szCs w:val="24"/>
        </w:rPr>
        <w:t xml:space="preserve"> “Good Taste for the Modern Woman: Home Economics, Aesthetics, and Dress in the 20</w:t>
      </w:r>
      <w:r w:rsidRPr="000F2BC7">
        <w:rPr>
          <w:sz w:val="24"/>
          <w:szCs w:val="24"/>
          <w:vertAlign w:val="superscript"/>
        </w:rPr>
        <w:t>th</w:t>
      </w:r>
      <w:r w:rsidRPr="000F2BC7">
        <w:rPr>
          <w:sz w:val="24"/>
          <w:szCs w:val="24"/>
        </w:rPr>
        <w:t xml:space="preserve"> Century United States,” Popular Culture Association/American Culture Association, Chicago, April 19, 2014.</w:t>
      </w:r>
    </w:p>
    <w:p w14:paraId="66FE84E2" w14:textId="77777777" w:rsidR="006339F3" w:rsidRPr="000F2BC7" w:rsidRDefault="006339F3" w:rsidP="006339F3">
      <w:pPr>
        <w:pStyle w:val="BodyText2"/>
        <w:numPr>
          <w:ilvl w:val="0"/>
          <w:numId w:val="5"/>
        </w:numPr>
        <w:tabs>
          <w:tab w:val="left" w:pos="720"/>
        </w:tabs>
        <w:ind w:left="720"/>
        <w:rPr>
          <w:sz w:val="24"/>
          <w:szCs w:val="24"/>
        </w:rPr>
      </w:pPr>
      <w:r>
        <w:rPr>
          <w:sz w:val="24"/>
          <w:szCs w:val="24"/>
        </w:rPr>
        <w:t>“Knockoff Economics</w:t>
      </w:r>
      <w:r w:rsidRPr="000F2BC7">
        <w:rPr>
          <w:sz w:val="24"/>
          <w:szCs w:val="24"/>
        </w:rPr>
        <w:t xml:space="preserve"> v. Elizabeth Hawes,” Roundtable on </w:t>
      </w:r>
      <w:r w:rsidRPr="000F2BC7">
        <w:rPr>
          <w:i/>
          <w:sz w:val="24"/>
          <w:szCs w:val="24"/>
        </w:rPr>
        <w:t>The Knockoff Economy,</w:t>
      </w:r>
      <w:r w:rsidRPr="000F2BC7">
        <w:rPr>
          <w:sz w:val="24"/>
          <w:szCs w:val="24"/>
        </w:rPr>
        <w:t xml:space="preserve"> Law + Market Behavior, Law School, University of Notre Dame, January 18, 2013. </w:t>
      </w:r>
    </w:p>
    <w:p w14:paraId="4D3CCBB6" w14:textId="77777777" w:rsidR="006339F3" w:rsidRPr="000F2BC7" w:rsidRDefault="006339F3" w:rsidP="006339F3">
      <w:pPr>
        <w:pStyle w:val="BodyText2"/>
        <w:numPr>
          <w:ilvl w:val="0"/>
          <w:numId w:val="5"/>
        </w:numPr>
        <w:tabs>
          <w:tab w:val="left" w:pos="720"/>
        </w:tabs>
        <w:ind w:left="720"/>
        <w:rPr>
          <w:sz w:val="24"/>
          <w:szCs w:val="24"/>
        </w:rPr>
      </w:pPr>
      <w:r w:rsidRPr="000F2BC7">
        <w:rPr>
          <w:sz w:val="24"/>
          <w:szCs w:val="24"/>
        </w:rPr>
        <w:t xml:space="preserve"> “What Would Become of Us? The Development of American Catholic Church-State Theory in 19th-Century America,” American Historical Association Annual Meeting, Chicago, IL, January 5-8, 2012.  </w:t>
      </w:r>
    </w:p>
    <w:p w14:paraId="305FD764" w14:textId="77777777" w:rsidR="006339F3" w:rsidRPr="000F2BC7" w:rsidRDefault="006339F3" w:rsidP="006339F3">
      <w:pPr>
        <w:pStyle w:val="BodyText2"/>
        <w:numPr>
          <w:ilvl w:val="0"/>
          <w:numId w:val="5"/>
        </w:numPr>
        <w:tabs>
          <w:tab w:val="left" w:pos="720"/>
        </w:tabs>
        <w:ind w:left="720"/>
        <w:rPr>
          <w:sz w:val="24"/>
          <w:szCs w:val="24"/>
        </w:rPr>
      </w:pPr>
      <w:r w:rsidRPr="000F2BC7">
        <w:rPr>
          <w:sz w:val="24"/>
          <w:szCs w:val="24"/>
        </w:rPr>
        <w:lastRenderedPageBreak/>
        <w:t>“The Modern Equivalent of Sumptuary Laws: How Home Economics Taught American Women to Dress,” Great Lakes History Conference, Grand Rapids, MI, October 8, 2011.</w:t>
      </w:r>
    </w:p>
    <w:p w14:paraId="67D6DBBC" w14:textId="77777777" w:rsidR="006339F3" w:rsidRPr="000F2BC7" w:rsidRDefault="006339F3" w:rsidP="006339F3">
      <w:pPr>
        <w:numPr>
          <w:ilvl w:val="0"/>
          <w:numId w:val="24"/>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“Dressing in Good Taste: Home Economists, Aesthetic Principles, and the Female Student,” Intellectuals and Their Publics, CUNY Graduate Center, October 21-22, 2010. </w:t>
      </w:r>
    </w:p>
    <w:p w14:paraId="38B8B548" w14:textId="77777777" w:rsidR="006339F3" w:rsidRPr="000F2BC7" w:rsidRDefault="006339F3" w:rsidP="006339F3">
      <w:pPr>
        <w:numPr>
          <w:ilvl w:val="0"/>
          <w:numId w:val="25"/>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“Sacralizing Religious Liberty,” The Question of Rights, San Francisco State University, September 16-17, 2010. </w:t>
      </w:r>
    </w:p>
    <w:p w14:paraId="210F59E8" w14:textId="77777777" w:rsidR="006339F3" w:rsidRPr="000F2BC7" w:rsidRDefault="006339F3" w:rsidP="006339F3">
      <w:pPr>
        <w:numPr>
          <w:ilvl w:val="0"/>
          <w:numId w:val="5"/>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 “Power, Property, and Status within the Catholic Church and the American State: The Sisters of Notre Dame de Namur in 19</w:t>
      </w:r>
      <w:r w:rsidRPr="000F2BC7">
        <w:rPr>
          <w:rFonts w:ascii="Garamond" w:hAnsi="Garamond"/>
          <w:szCs w:val="24"/>
          <w:vertAlign w:val="superscript"/>
        </w:rPr>
        <w:t>th</w:t>
      </w:r>
      <w:r w:rsidRPr="000F2BC7">
        <w:rPr>
          <w:rFonts w:ascii="Garamond" w:hAnsi="Garamond"/>
          <w:szCs w:val="24"/>
        </w:rPr>
        <w:t xml:space="preserve"> Century America,” American Society for Legal History annual meeting, Ottawa, CA, November 15, 2008.</w:t>
      </w:r>
    </w:p>
    <w:p w14:paraId="64F8EF72" w14:textId="77777777" w:rsidR="006339F3" w:rsidRPr="000F2BC7" w:rsidRDefault="006339F3" w:rsidP="006339F3">
      <w:pPr>
        <w:numPr>
          <w:ilvl w:val="0"/>
          <w:numId w:val="5"/>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 “Dr. Holmes, the Divine Father, and Little Boston: Disability at the Intersection of Religion and Science,” Intellectual History Seminar, University of Notre Dame, January 18, 2008.</w:t>
      </w:r>
    </w:p>
    <w:p w14:paraId="3D06E445" w14:textId="77777777" w:rsidR="006339F3" w:rsidRPr="000F2BC7" w:rsidRDefault="006339F3" w:rsidP="006339F3">
      <w:pPr>
        <w:numPr>
          <w:ilvl w:val="0"/>
          <w:numId w:val="5"/>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“Who Won the Bible War? The Unexpected Origins of Religious Liberty in Modern America,” Annual Meeting of the American Society for Legal History, Tempe, AZ, October 27, 2007. </w:t>
      </w:r>
    </w:p>
    <w:p w14:paraId="4C700E92" w14:textId="77777777" w:rsidR="006339F3" w:rsidRPr="000F2BC7" w:rsidRDefault="006339F3" w:rsidP="006339F3">
      <w:pPr>
        <w:numPr>
          <w:ilvl w:val="0"/>
          <w:numId w:val="27"/>
        </w:numPr>
        <w:tabs>
          <w:tab w:val="left" w:pos="720"/>
        </w:tabs>
        <w:overflowPunct/>
        <w:autoSpaceDE/>
        <w:autoSpaceDN/>
        <w:adjustRightInd/>
        <w:textAlignment w:val="auto"/>
        <w:rPr>
          <w:rFonts w:ascii="Garamond" w:hAnsi="Garamond"/>
          <w:szCs w:val="24"/>
        </w:rPr>
      </w:pPr>
      <w:r w:rsidRPr="000F2BC7">
        <w:rPr>
          <w:rFonts w:ascii="Garamond" w:hAnsi="Garamond"/>
          <w:szCs w:val="24"/>
        </w:rPr>
        <w:t xml:space="preserve"> “The Cincinnati Bible War –The Origins,” Departmental Colloquium, History Department, University of Notre Dame, September 27, 2007. </w:t>
      </w:r>
    </w:p>
    <w:p w14:paraId="01EBD946" w14:textId="77777777" w:rsidR="006339F3" w:rsidRPr="000F2BC7" w:rsidRDefault="006339F3" w:rsidP="006339F3">
      <w:pPr>
        <w:numPr>
          <w:ilvl w:val="0"/>
          <w:numId w:val="27"/>
        </w:numPr>
        <w:tabs>
          <w:tab w:val="left" w:pos="720"/>
        </w:tabs>
        <w:overflowPunct/>
        <w:autoSpaceDE/>
        <w:autoSpaceDN/>
        <w:adjustRightInd/>
        <w:textAlignment w:val="auto"/>
        <w:rPr>
          <w:rFonts w:ascii="Garamond" w:hAnsi="Garamond"/>
          <w:szCs w:val="24"/>
        </w:rPr>
      </w:pPr>
      <w:r w:rsidRPr="000F2BC7">
        <w:rPr>
          <w:rFonts w:ascii="Garamond" w:hAnsi="Garamond"/>
          <w:szCs w:val="24"/>
        </w:rPr>
        <w:t xml:space="preserve">“Sacralizing Religious Liberty: The Cincinnati Bible War Case,” The American Experiment: Religious Freedom Conference at the University of Portland, April 13, 2007 and at the Colloquium on American Religious History, University of Notre Dame, April 18, 2007. </w:t>
      </w:r>
    </w:p>
    <w:p w14:paraId="4FFB0AED" w14:textId="77777777" w:rsidR="006339F3" w:rsidRPr="000F2BC7" w:rsidRDefault="006339F3" w:rsidP="006339F3">
      <w:pPr>
        <w:numPr>
          <w:ilvl w:val="0"/>
          <w:numId w:val="27"/>
        </w:numPr>
        <w:tabs>
          <w:tab w:val="left" w:pos="720"/>
        </w:tabs>
        <w:overflowPunct/>
        <w:autoSpaceDE/>
        <w:autoSpaceDN/>
        <w:adjustRightInd/>
        <w:textAlignment w:val="auto"/>
        <w:rPr>
          <w:rFonts w:ascii="Garamond" w:hAnsi="Garamond"/>
          <w:szCs w:val="24"/>
        </w:rPr>
      </w:pPr>
      <w:r w:rsidRPr="000F2BC7">
        <w:rPr>
          <w:rFonts w:ascii="Garamond" w:hAnsi="Garamond"/>
          <w:szCs w:val="24"/>
        </w:rPr>
        <w:t xml:space="preserve"> “The Dissents of John Marshall Harlan I,” introduction by Justice Ruth Bader Ginsburg, 2006 Leon Silverman Lecture Series: Dissents and Dissenters: Their Role in Supreme Court History, sponsored by Supreme Court Historical Society, </w:t>
      </w:r>
      <w:r>
        <w:rPr>
          <w:rFonts w:ascii="Garamond" w:hAnsi="Garamond"/>
          <w:szCs w:val="24"/>
        </w:rPr>
        <w:t xml:space="preserve">US Supreme Court, </w:t>
      </w:r>
      <w:r w:rsidRPr="000F2BC7">
        <w:rPr>
          <w:rFonts w:ascii="Garamond" w:hAnsi="Garamond"/>
          <w:szCs w:val="24"/>
        </w:rPr>
        <w:t>Washington DC, March 23, 2006.</w:t>
      </w:r>
    </w:p>
    <w:p w14:paraId="6CDEFE4A" w14:textId="77777777" w:rsidR="006339F3" w:rsidRPr="000F2BC7" w:rsidRDefault="006339F3" w:rsidP="006339F3">
      <w:pPr>
        <w:pStyle w:val="BodyText2"/>
        <w:numPr>
          <w:ilvl w:val="0"/>
          <w:numId w:val="27"/>
        </w:numPr>
        <w:tabs>
          <w:tab w:val="left" w:pos="720"/>
        </w:tabs>
        <w:rPr>
          <w:sz w:val="24"/>
          <w:szCs w:val="24"/>
        </w:rPr>
      </w:pPr>
      <w:r w:rsidRPr="000F2BC7">
        <w:rPr>
          <w:sz w:val="24"/>
          <w:szCs w:val="24"/>
        </w:rPr>
        <w:t xml:space="preserve"> “Dr. Holmes and the Divine Father at the Breakfast Table: A Physician’s Advice in the American Home,” annual meeting, American Studies Association, Washington DC, November 5, 2005; also presented at Colloquium on American Religious History, University of Notre Dame, April 26, 2006. </w:t>
      </w:r>
    </w:p>
    <w:p w14:paraId="41CE45B5" w14:textId="77777777" w:rsidR="006339F3" w:rsidRPr="000F2BC7" w:rsidRDefault="006339F3" w:rsidP="006339F3">
      <w:pPr>
        <w:pStyle w:val="Title"/>
        <w:numPr>
          <w:ilvl w:val="0"/>
          <w:numId w:val="27"/>
        </w:numPr>
        <w:tabs>
          <w:tab w:val="left" w:pos="720"/>
        </w:tabs>
        <w:spacing w:line="240" w:lineRule="auto"/>
        <w:jc w:val="left"/>
        <w:textAlignment w:val="baseline"/>
        <w:rPr>
          <w:rFonts w:ascii="Garamond" w:hAnsi="Garamond"/>
          <w:b w:val="0"/>
          <w:szCs w:val="24"/>
        </w:rPr>
      </w:pPr>
      <w:r w:rsidRPr="000F2BC7">
        <w:rPr>
          <w:rFonts w:ascii="Garamond" w:hAnsi="Garamond"/>
          <w:b w:val="0"/>
          <w:szCs w:val="24"/>
        </w:rPr>
        <w:t xml:space="preserve"> “Competing Theories of Church and State: The Cincinnati Bible War of 1869-1872,” annual meeting, American Historical Association, Seattle, January 9, 2005.</w:t>
      </w:r>
    </w:p>
    <w:p w14:paraId="21550F17" w14:textId="77777777" w:rsidR="006339F3" w:rsidRPr="000F2BC7" w:rsidRDefault="006339F3" w:rsidP="006339F3">
      <w:pPr>
        <w:pStyle w:val="Title"/>
        <w:numPr>
          <w:ilvl w:val="0"/>
          <w:numId w:val="27"/>
        </w:numPr>
        <w:tabs>
          <w:tab w:val="left" w:pos="720"/>
        </w:tabs>
        <w:spacing w:line="240" w:lineRule="auto"/>
        <w:jc w:val="left"/>
        <w:rPr>
          <w:rFonts w:ascii="Garamond" w:hAnsi="Garamond"/>
          <w:b w:val="0"/>
          <w:szCs w:val="24"/>
        </w:rPr>
      </w:pPr>
      <w:r w:rsidRPr="000F2BC7">
        <w:rPr>
          <w:rFonts w:ascii="Garamond" w:hAnsi="Garamond"/>
          <w:b w:val="0"/>
          <w:szCs w:val="24"/>
        </w:rPr>
        <w:t xml:space="preserve">Invited speaker, “Criminal Minds, Hereditary Genetics, and the Problem of Moral Evil: Justice Holmes and Dr. Holmes,” Ohio Legal History Seminar, Ohio State University, April 16, 2004. </w:t>
      </w:r>
    </w:p>
    <w:p w14:paraId="5730B321" w14:textId="77777777" w:rsidR="006339F3" w:rsidRDefault="006339F3" w:rsidP="006339F3">
      <w:pPr>
        <w:pStyle w:val="PlainText"/>
        <w:numPr>
          <w:ilvl w:val="0"/>
          <w:numId w:val="27"/>
        </w:numPr>
        <w:tabs>
          <w:tab w:val="left" w:pos="720"/>
        </w:tabs>
        <w:rPr>
          <w:rFonts w:ascii="Garamond" w:hAnsi="Garamond"/>
          <w:sz w:val="24"/>
          <w:szCs w:val="24"/>
        </w:rPr>
      </w:pPr>
      <w:r w:rsidRPr="000F2BC7">
        <w:rPr>
          <w:rFonts w:ascii="Garamond" w:hAnsi="Garamond"/>
          <w:sz w:val="24"/>
          <w:szCs w:val="24"/>
        </w:rPr>
        <w:t>“Criminal Responsibility and Sin in the Progressive Era: Justice David Brewer on the Freedom of the Will,” May Meeting, American Society of Church History, Louisville, KY, May 10, 2003.</w:t>
      </w:r>
    </w:p>
    <w:p w14:paraId="0254E7A9" w14:textId="77777777" w:rsidR="006339F3" w:rsidRPr="000F2BC7" w:rsidRDefault="006339F3" w:rsidP="006339F3">
      <w:pPr>
        <w:pStyle w:val="PlainText"/>
        <w:numPr>
          <w:ilvl w:val="0"/>
          <w:numId w:val="27"/>
        </w:numPr>
        <w:tabs>
          <w:tab w:val="left" w:pos="720"/>
        </w:tabs>
        <w:rPr>
          <w:rFonts w:ascii="Garamond" w:hAnsi="Garamond"/>
          <w:sz w:val="24"/>
          <w:szCs w:val="24"/>
        </w:rPr>
      </w:pPr>
      <w:r w:rsidRPr="000F2BC7">
        <w:rPr>
          <w:rFonts w:ascii="Garamond" w:hAnsi="Garamond"/>
          <w:sz w:val="24"/>
          <w:szCs w:val="24"/>
        </w:rPr>
        <w:t>“Criminal Responsibility and Sin in the Progressive Era: Justice David Brewer on the Freedom of the Will,” annual meeting, American Society for Legal History, November 9, 2002, San Diego, CA.</w:t>
      </w:r>
    </w:p>
    <w:p w14:paraId="0E47FCBD" w14:textId="77777777" w:rsidR="006339F3" w:rsidRPr="000F2BC7" w:rsidRDefault="006339F3" w:rsidP="006339F3">
      <w:pPr>
        <w:pStyle w:val="BodyText"/>
        <w:numPr>
          <w:ilvl w:val="0"/>
          <w:numId w:val="27"/>
        </w:numPr>
        <w:tabs>
          <w:tab w:val="left" w:pos="720"/>
        </w:tabs>
        <w:spacing w:after="0"/>
        <w:rPr>
          <w:rFonts w:ascii="Garamond" w:hAnsi="Garamond"/>
          <w:szCs w:val="24"/>
        </w:rPr>
      </w:pPr>
      <w:r w:rsidRPr="000F2BC7">
        <w:rPr>
          <w:rFonts w:ascii="Garamond" w:hAnsi="Garamond"/>
          <w:szCs w:val="24"/>
        </w:rPr>
        <w:t xml:space="preserve"> “The Secularization of the Law and the Persistence of Religious Faith: The Case of Justice David J. Brewer,” Seminar in Law and Public Affairs, Princeton University, September 30, 2002.</w:t>
      </w:r>
    </w:p>
    <w:p w14:paraId="7AB796EE" w14:textId="77777777" w:rsidR="006339F3" w:rsidRPr="000F2BC7" w:rsidRDefault="006339F3" w:rsidP="006339F3">
      <w:pPr>
        <w:pStyle w:val="BodyText"/>
        <w:numPr>
          <w:ilvl w:val="0"/>
          <w:numId w:val="27"/>
        </w:numPr>
        <w:tabs>
          <w:tab w:val="left" w:pos="720"/>
        </w:tabs>
        <w:spacing w:after="0"/>
        <w:rPr>
          <w:rFonts w:ascii="Garamond" w:hAnsi="Garamond"/>
          <w:szCs w:val="24"/>
        </w:rPr>
      </w:pPr>
      <w:r w:rsidRPr="000F2BC7">
        <w:rPr>
          <w:rFonts w:ascii="Garamond" w:hAnsi="Garamond"/>
          <w:szCs w:val="24"/>
        </w:rPr>
        <w:t xml:space="preserve">“Religious Foundations of Legal Thought: Criminal Responsibility and Justice Brewer,” </w:t>
      </w:r>
      <w:proofErr w:type="spellStart"/>
      <w:r w:rsidRPr="000F2BC7">
        <w:rPr>
          <w:rFonts w:ascii="Garamond" w:hAnsi="Garamond"/>
          <w:szCs w:val="24"/>
        </w:rPr>
        <w:t>Nippert</w:t>
      </w:r>
      <w:proofErr w:type="spellEnd"/>
      <w:r w:rsidRPr="000F2BC7">
        <w:rPr>
          <w:rFonts w:ascii="Garamond" w:hAnsi="Garamond"/>
          <w:szCs w:val="24"/>
        </w:rPr>
        <w:t xml:space="preserve"> Seminar, School of Law, University of Cincinnati, February 18, 2002. </w:t>
      </w:r>
    </w:p>
    <w:p w14:paraId="7026291C" w14:textId="77777777" w:rsidR="006339F3" w:rsidRPr="000F2BC7" w:rsidRDefault="006339F3" w:rsidP="006339F3">
      <w:pPr>
        <w:pStyle w:val="BodyText"/>
        <w:numPr>
          <w:ilvl w:val="0"/>
          <w:numId w:val="27"/>
        </w:numPr>
        <w:tabs>
          <w:tab w:val="left" w:pos="720"/>
        </w:tabs>
        <w:spacing w:after="0"/>
        <w:rPr>
          <w:rFonts w:ascii="Garamond" w:hAnsi="Garamond"/>
          <w:szCs w:val="24"/>
        </w:rPr>
      </w:pPr>
      <w:r w:rsidRPr="000F2BC7">
        <w:rPr>
          <w:rFonts w:ascii="Garamond" w:hAnsi="Garamond"/>
          <w:szCs w:val="24"/>
        </w:rPr>
        <w:t xml:space="preserve">“What the Separation-of-Church-and-State Misses: Justice Brewer and the Bible,” annual meeting, American Society for Legal History, October 20, 2000, Princeton, NJ. </w:t>
      </w:r>
    </w:p>
    <w:p w14:paraId="030412BC" w14:textId="77777777" w:rsidR="006339F3" w:rsidRPr="000F2BC7" w:rsidRDefault="006339F3" w:rsidP="006339F3">
      <w:pPr>
        <w:numPr>
          <w:ilvl w:val="0"/>
          <w:numId w:val="27"/>
        </w:numPr>
        <w:tabs>
          <w:tab w:val="left" w:pos="720"/>
        </w:tabs>
        <w:overflowPunct/>
        <w:autoSpaceDE/>
        <w:autoSpaceDN/>
        <w:adjustRightInd/>
        <w:textAlignment w:val="auto"/>
        <w:rPr>
          <w:rFonts w:ascii="Garamond" w:hAnsi="Garamond"/>
          <w:szCs w:val="24"/>
        </w:rPr>
      </w:pPr>
      <w:r w:rsidRPr="000F2BC7">
        <w:rPr>
          <w:rFonts w:ascii="Garamond" w:hAnsi="Garamond"/>
          <w:szCs w:val="24"/>
        </w:rPr>
        <w:t xml:space="preserve">“Another Millennium’s Work: Legal Historians and the Study of Law and Religion” at “America at the Third Century and Millennium,” American Studies Program, Louisiana State University at Shreveport, October 7, 2000. </w:t>
      </w:r>
    </w:p>
    <w:p w14:paraId="4E4F57A4"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lastRenderedPageBreak/>
        <w:t xml:space="preserve"> “A Brooding Omnipresence:  The Role of Religious Faith in American Legal Thought, 1829-1940, Part I: Justice David J. Brewer and International Law,” Virginia Foundation for the Humanities, December 1999, Charlottesville, VA.</w:t>
      </w:r>
    </w:p>
    <w:p w14:paraId="54E201E6"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“One Hand on the Bible, the Other on the Constitution: Religious Faith in Legal Thought at the Turn of the Last Century,” Research Colloquium, McMicken College of Arts and Sciences, University of Cincinnati, April 1999.</w:t>
      </w:r>
    </w:p>
    <w:p w14:paraId="7D6FC4CB"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w:t>
      </w:r>
      <w:r w:rsidRPr="000F2BC7">
        <w:rPr>
          <w:rFonts w:ascii="Garamond" w:hAnsi="Garamond"/>
          <w:szCs w:val="24"/>
        </w:rPr>
        <w:t>The Religion of a Jurist: Faith and Law in the Thought of Justice David J. Brewer," Society of Fellows in the Humanities, Heyman Cent</w:t>
      </w:r>
      <w:r>
        <w:rPr>
          <w:rFonts w:ascii="Garamond" w:hAnsi="Garamond"/>
          <w:szCs w:val="24"/>
        </w:rPr>
        <w:t xml:space="preserve">er, Columbia University, NY, </w:t>
      </w:r>
      <w:r w:rsidRPr="000F2BC7">
        <w:rPr>
          <w:rFonts w:ascii="Garamond" w:hAnsi="Garamond"/>
          <w:szCs w:val="24"/>
        </w:rPr>
        <w:t xml:space="preserve">March </w:t>
      </w:r>
      <w:r>
        <w:rPr>
          <w:rFonts w:ascii="Garamond" w:hAnsi="Garamond"/>
          <w:szCs w:val="24"/>
        </w:rPr>
        <w:t xml:space="preserve">27, </w:t>
      </w:r>
      <w:r w:rsidRPr="000F2BC7">
        <w:rPr>
          <w:rFonts w:ascii="Garamond" w:hAnsi="Garamond"/>
          <w:szCs w:val="24"/>
        </w:rPr>
        <w:t>1997.</w:t>
      </w:r>
    </w:p>
    <w:p w14:paraId="43DDA3B2"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w:t>
      </w:r>
      <w:r w:rsidRPr="000F2BC7">
        <w:rPr>
          <w:rFonts w:ascii="Garamond" w:hAnsi="Garamond"/>
          <w:szCs w:val="24"/>
        </w:rPr>
        <w:t xml:space="preserve">Little or No Scope </w:t>
      </w:r>
      <w:r>
        <w:rPr>
          <w:rFonts w:ascii="Garamond" w:hAnsi="Garamond"/>
          <w:szCs w:val="24"/>
        </w:rPr>
        <w:t>for Originality:’</w:t>
      </w:r>
      <w:r w:rsidRPr="000F2BC7">
        <w:rPr>
          <w:rFonts w:ascii="Garamond" w:hAnsi="Garamond"/>
          <w:szCs w:val="24"/>
        </w:rPr>
        <w:t xml:space="preserve"> John</w:t>
      </w:r>
      <w:r>
        <w:rPr>
          <w:rFonts w:ascii="Garamond" w:hAnsi="Garamond"/>
          <w:szCs w:val="24"/>
        </w:rPr>
        <w:t xml:space="preserve"> M. Harlan’s Myth of the Union,” Colloquium </w:t>
      </w:r>
      <w:r w:rsidRPr="000F2BC7">
        <w:rPr>
          <w:rFonts w:ascii="Garamond" w:hAnsi="Garamond"/>
          <w:szCs w:val="24"/>
        </w:rPr>
        <w:t>on Law and Society in the United States, sponsored by the Program in American S</w:t>
      </w:r>
      <w:r>
        <w:rPr>
          <w:rFonts w:ascii="Garamond" w:hAnsi="Garamond"/>
          <w:szCs w:val="24"/>
        </w:rPr>
        <w:t xml:space="preserve">tudies, Princeton University, </w:t>
      </w:r>
      <w:r w:rsidRPr="000F2BC7">
        <w:rPr>
          <w:rFonts w:ascii="Garamond" w:hAnsi="Garamond"/>
          <w:szCs w:val="24"/>
        </w:rPr>
        <w:t xml:space="preserve">December </w:t>
      </w:r>
      <w:r>
        <w:rPr>
          <w:rFonts w:ascii="Garamond" w:hAnsi="Garamond"/>
          <w:szCs w:val="24"/>
        </w:rPr>
        <w:t xml:space="preserve">5, </w:t>
      </w:r>
      <w:r w:rsidRPr="000F2BC7">
        <w:rPr>
          <w:rFonts w:ascii="Garamond" w:hAnsi="Garamond"/>
          <w:szCs w:val="24"/>
        </w:rPr>
        <w:t xml:space="preserve">1996. </w:t>
      </w:r>
    </w:p>
    <w:p w14:paraId="28DDB88F"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w:t>
      </w:r>
      <w:r w:rsidRPr="000F2BC7">
        <w:rPr>
          <w:rFonts w:ascii="Garamond" w:hAnsi="Garamond"/>
          <w:szCs w:val="24"/>
        </w:rPr>
        <w:t>Every True Man Has Pride of Race: Racial Identity and Civil Equality in the Tho</w:t>
      </w:r>
      <w:r>
        <w:rPr>
          <w:rFonts w:ascii="Garamond" w:hAnsi="Garamond"/>
          <w:szCs w:val="24"/>
        </w:rPr>
        <w:t>ught of Justice John M. Harlan,”</w:t>
      </w:r>
      <w:r w:rsidRPr="000F2BC7">
        <w:rPr>
          <w:rFonts w:ascii="Garamond" w:hAnsi="Garamond"/>
          <w:szCs w:val="24"/>
        </w:rPr>
        <w:t xml:space="preserve"> Conference on </w:t>
      </w:r>
      <w:r w:rsidRPr="000F2BC7">
        <w:rPr>
          <w:rFonts w:ascii="Garamond" w:hAnsi="Garamond"/>
          <w:i/>
          <w:szCs w:val="24"/>
        </w:rPr>
        <w:t>Plessy v. Ferguson</w:t>
      </w:r>
      <w:r w:rsidRPr="000F2BC7">
        <w:rPr>
          <w:rFonts w:ascii="Garamond" w:hAnsi="Garamond"/>
          <w:szCs w:val="24"/>
        </w:rPr>
        <w:t xml:space="preserve"> Revisited: History and Contemporary Perspectives, Howard University, Washington DC, 14 November</w:t>
      </w:r>
      <w:r>
        <w:rPr>
          <w:rFonts w:ascii="Garamond" w:hAnsi="Garamond"/>
          <w:szCs w:val="24"/>
        </w:rPr>
        <w:t xml:space="preserve"> 14, </w:t>
      </w:r>
      <w:r w:rsidRPr="000F2BC7">
        <w:rPr>
          <w:rFonts w:ascii="Garamond" w:hAnsi="Garamond"/>
          <w:szCs w:val="24"/>
        </w:rPr>
        <w:t xml:space="preserve">1996. </w:t>
      </w:r>
    </w:p>
    <w:p w14:paraId="5CFE1812"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 xml:space="preserve"> “</w:t>
      </w:r>
      <w:r w:rsidRPr="000F2BC7">
        <w:rPr>
          <w:rFonts w:ascii="Garamond" w:hAnsi="Garamond"/>
          <w:szCs w:val="24"/>
        </w:rPr>
        <w:t xml:space="preserve">Putting the Past to Use: The First Justice Harlan's Law Lectures and the Mythic History of the Union,” Society of Fellows in the Humanities, Heyman </w:t>
      </w:r>
      <w:r>
        <w:rPr>
          <w:rFonts w:ascii="Garamond" w:hAnsi="Garamond"/>
          <w:szCs w:val="24"/>
        </w:rPr>
        <w:t>Center, Columbia University,</w:t>
      </w:r>
      <w:r w:rsidRPr="000F2BC7">
        <w:rPr>
          <w:rFonts w:ascii="Garamond" w:hAnsi="Garamond"/>
          <w:szCs w:val="24"/>
        </w:rPr>
        <w:t xml:space="preserve"> February </w:t>
      </w:r>
      <w:r>
        <w:rPr>
          <w:rFonts w:ascii="Garamond" w:hAnsi="Garamond"/>
          <w:szCs w:val="24"/>
        </w:rPr>
        <w:t xml:space="preserve">15, </w:t>
      </w:r>
      <w:r w:rsidRPr="000F2BC7">
        <w:rPr>
          <w:rFonts w:ascii="Garamond" w:hAnsi="Garamond"/>
          <w:szCs w:val="24"/>
        </w:rPr>
        <w:t xml:space="preserve">1996. </w:t>
      </w:r>
    </w:p>
    <w:p w14:paraId="1AEE4761"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“‘Worthy of the Fathers:</w:t>
      </w:r>
      <w:r w:rsidRPr="000F2BC7">
        <w:rPr>
          <w:rFonts w:ascii="Garamond" w:hAnsi="Garamond"/>
          <w:szCs w:val="24"/>
        </w:rPr>
        <w:t xml:space="preserve"> Nationhood and Manhood in the Thought of Justice </w:t>
      </w:r>
      <w:r>
        <w:rPr>
          <w:rFonts w:ascii="Garamond" w:hAnsi="Garamond"/>
          <w:szCs w:val="24"/>
        </w:rPr>
        <w:t>John Marshall Harlan the Elder,”</w:t>
      </w:r>
      <w:r w:rsidRPr="000F2BC7">
        <w:rPr>
          <w:rFonts w:ascii="Garamond" w:hAnsi="Garamond"/>
          <w:szCs w:val="24"/>
        </w:rPr>
        <w:t xml:space="preserve"> Gender and National Identity Conference, University of Cincinnati, April </w:t>
      </w:r>
      <w:r>
        <w:rPr>
          <w:rFonts w:ascii="Garamond" w:hAnsi="Garamond"/>
          <w:szCs w:val="24"/>
        </w:rPr>
        <w:t xml:space="preserve">28, </w:t>
      </w:r>
      <w:r w:rsidRPr="000F2BC7">
        <w:rPr>
          <w:rFonts w:ascii="Garamond" w:hAnsi="Garamond"/>
          <w:szCs w:val="24"/>
        </w:rPr>
        <w:t xml:space="preserve">1995. </w:t>
      </w:r>
    </w:p>
    <w:p w14:paraId="423509BD"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Pr>
          <w:rFonts w:ascii="Garamond" w:hAnsi="Garamond"/>
          <w:szCs w:val="24"/>
        </w:rPr>
        <w:t xml:space="preserve"> “‘No Man is Above the Law’</w:t>
      </w:r>
      <w:r w:rsidRPr="000F2BC7">
        <w:rPr>
          <w:rFonts w:ascii="Garamond" w:hAnsi="Garamond"/>
          <w:szCs w:val="24"/>
        </w:rPr>
        <w:t>: Justice Harlan, Sovereign</w:t>
      </w:r>
      <w:r>
        <w:rPr>
          <w:rFonts w:ascii="Garamond" w:hAnsi="Garamond"/>
          <w:szCs w:val="24"/>
        </w:rPr>
        <w:t xml:space="preserve"> Immunity and Bond Repudiation,”</w:t>
      </w:r>
      <w:r w:rsidRPr="000F2BC7">
        <w:rPr>
          <w:rFonts w:ascii="Garamond" w:hAnsi="Garamond"/>
          <w:szCs w:val="24"/>
        </w:rPr>
        <w:t xml:space="preserve"> American Society for Legal History Annual Meeting, New Haven, CT, October </w:t>
      </w:r>
      <w:r>
        <w:rPr>
          <w:rFonts w:ascii="Garamond" w:hAnsi="Garamond"/>
          <w:szCs w:val="24"/>
        </w:rPr>
        <w:t xml:space="preserve">30, </w:t>
      </w:r>
      <w:r w:rsidRPr="000F2BC7">
        <w:rPr>
          <w:rFonts w:ascii="Garamond" w:hAnsi="Garamond"/>
          <w:szCs w:val="24"/>
        </w:rPr>
        <w:t>1992.</w:t>
      </w:r>
    </w:p>
    <w:p w14:paraId="07C365AA"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 “Justice Harlan, Racial Segregation and the Idea of Civil Slavery,” Organization of American Historians Annual Meeting, Louisville, KY, April </w:t>
      </w:r>
      <w:r>
        <w:rPr>
          <w:rFonts w:ascii="Garamond" w:hAnsi="Garamond"/>
          <w:szCs w:val="24"/>
        </w:rPr>
        <w:t xml:space="preserve">13, </w:t>
      </w:r>
      <w:r w:rsidRPr="000F2BC7">
        <w:rPr>
          <w:rFonts w:ascii="Garamond" w:hAnsi="Garamond"/>
          <w:szCs w:val="24"/>
        </w:rPr>
        <w:t xml:space="preserve">1991. </w:t>
      </w:r>
    </w:p>
    <w:p w14:paraId="6E1FE19A"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Speaker, Roundtable on “Willard Hurst and the Growth of Interdisciplinary Legal Scholarship: New Voices,” University of Wisconsin-Madison, Law School and Institute for Legal </w:t>
      </w:r>
      <w:proofErr w:type="gramStart"/>
      <w:r w:rsidRPr="000F2BC7">
        <w:rPr>
          <w:rFonts w:ascii="Garamond" w:hAnsi="Garamond"/>
          <w:szCs w:val="24"/>
        </w:rPr>
        <w:t>Studies,  October</w:t>
      </w:r>
      <w:proofErr w:type="gramEnd"/>
      <w:r w:rsidRPr="000F2BC7">
        <w:rPr>
          <w:rFonts w:ascii="Garamond" w:hAnsi="Garamond"/>
          <w:szCs w:val="24"/>
        </w:rPr>
        <w:t xml:space="preserve"> </w:t>
      </w:r>
      <w:r>
        <w:rPr>
          <w:rFonts w:ascii="Garamond" w:hAnsi="Garamond"/>
          <w:szCs w:val="24"/>
        </w:rPr>
        <w:t xml:space="preserve">17, </w:t>
      </w:r>
      <w:r w:rsidRPr="000F2BC7">
        <w:rPr>
          <w:rFonts w:ascii="Garamond" w:hAnsi="Garamond"/>
          <w:szCs w:val="24"/>
        </w:rPr>
        <w:t xml:space="preserve">1990. </w:t>
      </w:r>
    </w:p>
    <w:p w14:paraId="581ECFA6"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“John Marshall Harlan's Great Expectations: Lawyering Sons in the Republic,” Law &amp; Society Association Annual Meeting, Berkeley, CA, June </w:t>
      </w:r>
      <w:r>
        <w:rPr>
          <w:rFonts w:ascii="Garamond" w:hAnsi="Garamond"/>
          <w:szCs w:val="24"/>
        </w:rPr>
        <w:t xml:space="preserve">2, </w:t>
      </w:r>
      <w:r w:rsidRPr="000F2BC7">
        <w:rPr>
          <w:rFonts w:ascii="Garamond" w:hAnsi="Garamond"/>
          <w:szCs w:val="24"/>
        </w:rPr>
        <w:t xml:space="preserve">1990. </w:t>
      </w:r>
    </w:p>
    <w:p w14:paraId="3110F324"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“Reconstructing Harlan's Vision of the Polity,” </w:t>
      </w:r>
      <w:proofErr w:type="spellStart"/>
      <w:r w:rsidRPr="000F2BC7">
        <w:rPr>
          <w:rFonts w:ascii="Garamond" w:hAnsi="Garamond"/>
          <w:szCs w:val="24"/>
        </w:rPr>
        <w:t>Nippert</w:t>
      </w:r>
      <w:proofErr w:type="spellEnd"/>
      <w:r w:rsidRPr="000F2BC7">
        <w:rPr>
          <w:rFonts w:ascii="Garamond" w:hAnsi="Garamond"/>
          <w:szCs w:val="24"/>
        </w:rPr>
        <w:t xml:space="preserve"> Seminar, School of La</w:t>
      </w:r>
      <w:r>
        <w:rPr>
          <w:rFonts w:ascii="Garamond" w:hAnsi="Garamond"/>
          <w:szCs w:val="24"/>
        </w:rPr>
        <w:t xml:space="preserve">w, University of Cincinnati, </w:t>
      </w:r>
      <w:r w:rsidRPr="000F2BC7">
        <w:rPr>
          <w:rFonts w:ascii="Garamond" w:hAnsi="Garamond"/>
          <w:szCs w:val="24"/>
        </w:rPr>
        <w:t xml:space="preserve">May </w:t>
      </w:r>
      <w:r>
        <w:rPr>
          <w:rFonts w:ascii="Garamond" w:hAnsi="Garamond"/>
          <w:szCs w:val="24"/>
        </w:rPr>
        <w:t xml:space="preserve">10, </w:t>
      </w:r>
      <w:r w:rsidRPr="000F2BC7">
        <w:rPr>
          <w:rFonts w:ascii="Garamond" w:hAnsi="Garamond"/>
          <w:szCs w:val="24"/>
        </w:rPr>
        <w:t xml:space="preserve">1990. </w:t>
      </w:r>
    </w:p>
    <w:p w14:paraId="724C6BC4" w14:textId="77777777" w:rsidR="006339F3" w:rsidRPr="000F2BC7"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“Mrs. John Marshall Harlan's Memories: Race Relations in the Household and the Polity,” Law &amp; Society Association Annual Meeting, Madison, WI,</w:t>
      </w:r>
      <w:r>
        <w:rPr>
          <w:rFonts w:ascii="Garamond" w:hAnsi="Garamond"/>
          <w:szCs w:val="24"/>
        </w:rPr>
        <w:t xml:space="preserve"> </w:t>
      </w:r>
      <w:r w:rsidRPr="000F2BC7">
        <w:rPr>
          <w:rFonts w:ascii="Garamond" w:hAnsi="Garamond"/>
          <w:szCs w:val="24"/>
        </w:rPr>
        <w:t xml:space="preserve">June </w:t>
      </w:r>
      <w:r>
        <w:rPr>
          <w:rFonts w:ascii="Garamond" w:hAnsi="Garamond"/>
          <w:szCs w:val="24"/>
        </w:rPr>
        <w:t xml:space="preserve">9, </w:t>
      </w:r>
      <w:r w:rsidRPr="000F2BC7">
        <w:rPr>
          <w:rFonts w:ascii="Garamond" w:hAnsi="Garamond"/>
          <w:szCs w:val="24"/>
        </w:rPr>
        <w:t xml:space="preserve">1989. </w:t>
      </w:r>
    </w:p>
    <w:p w14:paraId="78CF272D" w14:textId="77777777" w:rsidR="006339F3" w:rsidRDefault="006339F3" w:rsidP="006339F3">
      <w:pPr>
        <w:numPr>
          <w:ilvl w:val="0"/>
          <w:numId w:val="28"/>
        </w:numPr>
        <w:tabs>
          <w:tab w:val="left" w:pos="720"/>
        </w:tabs>
        <w:overflowPunct/>
        <w:autoSpaceDE/>
        <w:autoSpaceDN/>
        <w:adjustRightInd/>
        <w:ind w:left="720"/>
        <w:textAlignment w:val="auto"/>
        <w:rPr>
          <w:rFonts w:ascii="Garamond" w:hAnsi="Garamond"/>
          <w:szCs w:val="24"/>
        </w:rPr>
      </w:pPr>
      <w:r w:rsidRPr="000F2BC7">
        <w:rPr>
          <w:rFonts w:ascii="Garamond" w:hAnsi="Garamond"/>
          <w:szCs w:val="24"/>
        </w:rPr>
        <w:t xml:space="preserve">“A Neglected Man and Method: Studying John Marshall Harlan the Elder,” Law &amp; Society Association Annual Meeting, Vail, CO, June </w:t>
      </w:r>
      <w:r>
        <w:rPr>
          <w:rFonts w:ascii="Garamond" w:hAnsi="Garamond"/>
          <w:szCs w:val="24"/>
        </w:rPr>
        <w:t xml:space="preserve">11, </w:t>
      </w:r>
      <w:r w:rsidRPr="000F2BC7">
        <w:rPr>
          <w:rFonts w:ascii="Garamond" w:hAnsi="Garamond"/>
          <w:szCs w:val="24"/>
        </w:rPr>
        <w:t xml:space="preserve">1988. </w:t>
      </w:r>
    </w:p>
    <w:p w14:paraId="3E1ED59F" w14:textId="77777777" w:rsidR="003A3273" w:rsidRDefault="003A3273" w:rsidP="003A3273">
      <w:pPr>
        <w:tabs>
          <w:tab w:val="left" w:pos="720"/>
        </w:tabs>
        <w:overflowPunct/>
        <w:autoSpaceDE/>
        <w:autoSpaceDN/>
        <w:adjustRightInd/>
        <w:textAlignment w:val="auto"/>
        <w:rPr>
          <w:rFonts w:ascii="Garamond" w:hAnsi="Garamond"/>
          <w:szCs w:val="24"/>
        </w:rPr>
      </w:pPr>
      <w:r w:rsidRPr="00F46FEB">
        <w:rPr>
          <w:rFonts w:ascii="Garamond" w:hAnsi="Garamond"/>
          <w:b/>
          <w:szCs w:val="24"/>
        </w:rPr>
        <w:t>Comments &amp; Chairing</w:t>
      </w:r>
    </w:p>
    <w:p w14:paraId="3FF5FA5F" w14:textId="77777777" w:rsidR="006339F3" w:rsidRPr="00E83560"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 panel on “The Legal Framework of the West and Its Operation,” Society for Historians of the Early American Republic, Springfield, IL, July 19, 2009.</w:t>
      </w:r>
    </w:p>
    <w:p w14:paraId="5A92DE89" w14:textId="77777777" w:rsidR="006339F3" w:rsidRPr="00367F05" w:rsidRDefault="006339F3" w:rsidP="006339F3">
      <w:pPr>
        <w:pStyle w:val="PlainText"/>
        <w:numPr>
          <w:ilvl w:val="0"/>
          <w:numId w:val="34"/>
        </w:numPr>
        <w:tabs>
          <w:tab w:val="left" w:pos="720"/>
        </w:tabs>
        <w:ind w:left="720"/>
        <w:textAlignment w:val="auto"/>
        <w:rPr>
          <w:rFonts w:ascii="Garamond" w:hAnsi="Garamond"/>
          <w:sz w:val="24"/>
          <w:szCs w:val="24"/>
        </w:rPr>
      </w:pPr>
      <w:r w:rsidRPr="00367F05">
        <w:rPr>
          <w:rFonts w:ascii="Garamond" w:hAnsi="Garamond"/>
          <w:sz w:val="24"/>
          <w:szCs w:val="24"/>
        </w:rPr>
        <w:t>Comment, panel on “The Rise of the Judiciary: Race, Politics, and Judges in Nineteenth Century America,” annual meeting</w:t>
      </w:r>
      <w:r w:rsidR="003A3273">
        <w:rPr>
          <w:rFonts w:ascii="Garamond" w:hAnsi="Garamond"/>
          <w:sz w:val="24"/>
          <w:szCs w:val="24"/>
        </w:rPr>
        <w:t xml:space="preserve">, </w:t>
      </w:r>
      <w:r w:rsidRPr="00367F05">
        <w:rPr>
          <w:rFonts w:ascii="Garamond" w:hAnsi="Garamond"/>
          <w:sz w:val="24"/>
          <w:szCs w:val="24"/>
        </w:rPr>
        <w:t xml:space="preserve">American Society for Legal History, Baltimore, MD, November 16-19, 2006. </w:t>
      </w:r>
    </w:p>
    <w:p w14:paraId="4F70074F" w14:textId="77777777" w:rsidR="006339F3" w:rsidRPr="00F46FEB" w:rsidRDefault="006339F3" w:rsidP="006339F3">
      <w:pPr>
        <w:pStyle w:val="PlainText"/>
        <w:numPr>
          <w:ilvl w:val="0"/>
          <w:numId w:val="34"/>
        </w:numPr>
        <w:tabs>
          <w:tab w:val="left" w:pos="720"/>
        </w:tabs>
        <w:ind w:left="720"/>
        <w:textAlignment w:val="auto"/>
        <w:rPr>
          <w:rFonts w:ascii="Garamond" w:hAnsi="Garamond"/>
          <w:sz w:val="24"/>
          <w:szCs w:val="24"/>
        </w:rPr>
      </w:pPr>
      <w:r w:rsidRPr="00F46FEB">
        <w:rPr>
          <w:rFonts w:ascii="Garamond" w:hAnsi="Garamond"/>
          <w:sz w:val="24"/>
          <w:szCs w:val="24"/>
        </w:rPr>
        <w:t xml:space="preserve">Chair, “Biography and Constitutionalism at the Grassroots,” annual meeting, American Society for Legal History, Cincinnati, November 12, 2005. </w:t>
      </w:r>
    </w:p>
    <w:p w14:paraId="17D53DDD" w14:textId="77777777" w:rsidR="006339F3"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 xml:space="preserve">Opening Comment </w:t>
      </w:r>
      <w:r>
        <w:rPr>
          <w:rFonts w:ascii="Garamond" w:hAnsi="Garamond"/>
          <w:sz w:val="24"/>
          <w:szCs w:val="24"/>
        </w:rPr>
        <w:t xml:space="preserve">on </w:t>
      </w:r>
      <w:r w:rsidRPr="00E83560">
        <w:rPr>
          <w:rFonts w:ascii="Garamond" w:hAnsi="Garamond"/>
          <w:sz w:val="24"/>
          <w:szCs w:val="24"/>
        </w:rPr>
        <w:t>Sarah Barringer Gordon</w:t>
      </w:r>
      <w:r>
        <w:rPr>
          <w:rFonts w:ascii="Garamond" w:hAnsi="Garamond"/>
          <w:sz w:val="24"/>
          <w:szCs w:val="24"/>
        </w:rPr>
        <w:t>,</w:t>
      </w:r>
      <w:r w:rsidRPr="00E83560">
        <w:rPr>
          <w:rFonts w:ascii="Garamond" w:hAnsi="Garamond"/>
          <w:sz w:val="24"/>
          <w:szCs w:val="24"/>
        </w:rPr>
        <w:t xml:space="preserve"> “Catholics, Protestants, and Legal Activism at Mid-Century” by, Seminar in Law and Public Affairs, Princeton University, May 5, 2003.</w:t>
      </w:r>
    </w:p>
    <w:p w14:paraId="6AB30ACB" w14:textId="77777777" w:rsidR="006339F3" w:rsidRPr="00367F05" w:rsidRDefault="006339F3" w:rsidP="006339F3">
      <w:pPr>
        <w:pStyle w:val="PlainText"/>
        <w:numPr>
          <w:ilvl w:val="0"/>
          <w:numId w:val="34"/>
        </w:numPr>
        <w:tabs>
          <w:tab w:val="left" w:pos="720"/>
        </w:tabs>
        <w:ind w:left="720"/>
        <w:textAlignment w:val="auto"/>
        <w:rPr>
          <w:rFonts w:ascii="Garamond" w:hAnsi="Garamond"/>
          <w:sz w:val="24"/>
          <w:szCs w:val="24"/>
        </w:rPr>
      </w:pPr>
      <w:r w:rsidRPr="00367F05">
        <w:rPr>
          <w:rFonts w:ascii="Garamond" w:hAnsi="Garamond"/>
          <w:sz w:val="24"/>
          <w:szCs w:val="24"/>
        </w:rPr>
        <w:lastRenderedPageBreak/>
        <w:t xml:space="preserve">Co-organizer, Invitational Conference on “Law and Religion,” Program in Law and Public Affairs, Princeton University, February 28, 2003. </w:t>
      </w:r>
    </w:p>
    <w:p w14:paraId="71B200D5" w14:textId="77777777" w:rsidR="006339F3" w:rsidRPr="00E83560"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 panel on “In the Beginning: Revolution, Founding and Remembering,” annual meeting, Working Group on Law, Culture &amp; the Humanities, School of Law, Wake Forest University, March 1999.</w:t>
      </w:r>
    </w:p>
    <w:p w14:paraId="54D6EB95" w14:textId="77777777" w:rsidR="006339F3" w:rsidRPr="00E83560"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 panel on “Constructing Gender, Constructing the Social,” Social History Conference, University of Cincinnati, 30 October 30, 1993.</w:t>
      </w:r>
    </w:p>
    <w:p w14:paraId="541884E0" w14:textId="77777777" w:rsidR="006339F3" w:rsidRPr="00E83560"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 panel on “Dimensions of Supreme Court History in the Late Nineteenth Century,” American Society for Legal History Annual Meeting, Memphis, TN, 23 October 23, 1993.</w:t>
      </w:r>
    </w:p>
    <w:p w14:paraId="4BAE65BB" w14:textId="77777777" w:rsidR="006339F3" w:rsidRPr="00E83560" w:rsidRDefault="006339F3" w:rsidP="006339F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 panel on "Unraveling Formalism, Law, and Politics in Unsettled Times: 1885-1918," Organization of American Historians Annual Meeting, Chicago, IL, April 3, 1992.</w:t>
      </w:r>
    </w:p>
    <w:p w14:paraId="7C81A766" w14:textId="77777777" w:rsidR="006339F3" w:rsidRPr="008C6DF9" w:rsidRDefault="006339F3" w:rsidP="006339F3">
      <w:pPr>
        <w:pStyle w:val="PlainText"/>
        <w:numPr>
          <w:ilvl w:val="0"/>
          <w:numId w:val="34"/>
        </w:numPr>
        <w:tabs>
          <w:tab w:val="left" w:pos="720"/>
        </w:tabs>
        <w:overflowPunct/>
        <w:autoSpaceDE/>
        <w:autoSpaceDN/>
        <w:adjustRightInd/>
        <w:ind w:left="720"/>
        <w:textAlignment w:val="auto"/>
        <w:rPr>
          <w:rFonts w:ascii="Garamond" w:hAnsi="Garamond"/>
          <w:szCs w:val="24"/>
        </w:rPr>
      </w:pPr>
      <w:r w:rsidRPr="00F46FEB">
        <w:rPr>
          <w:rFonts w:ascii="Garamond" w:hAnsi="Garamond"/>
          <w:sz w:val="24"/>
          <w:szCs w:val="24"/>
        </w:rPr>
        <w:t>Comment, panel on “Two Kentucky Families in Transformation,” Social History Conference, University of Cincinnati, November 9, 1991.</w:t>
      </w:r>
    </w:p>
    <w:p w14:paraId="14FFE68C" w14:textId="77777777" w:rsidR="003A3273" w:rsidRPr="00F46FEB" w:rsidRDefault="003A3273" w:rsidP="003A3273">
      <w:pPr>
        <w:tabs>
          <w:tab w:val="left" w:pos="720"/>
        </w:tabs>
        <w:overflowPunct/>
        <w:autoSpaceDE/>
        <w:autoSpaceDN/>
        <w:adjustRightInd/>
        <w:textAlignment w:val="auto"/>
        <w:rPr>
          <w:rFonts w:ascii="Garamond" w:hAnsi="Garamond"/>
          <w:b/>
          <w:szCs w:val="24"/>
        </w:rPr>
      </w:pPr>
      <w:r w:rsidRPr="00F46FEB">
        <w:rPr>
          <w:rFonts w:ascii="Garamond" w:hAnsi="Garamond"/>
          <w:b/>
          <w:szCs w:val="24"/>
        </w:rPr>
        <w:t>Comments &amp; Chairing</w:t>
      </w:r>
      <w:r>
        <w:rPr>
          <w:rFonts w:ascii="Garamond" w:hAnsi="Garamond"/>
          <w:b/>
          <w:szCs w:val="24"/>
        </w:rPr>
        <w:t xml:space="preserve"> at Notre Dame </w:t>
      </w:r>
    </w:p>
    <w:p w14:paraId="383C5151" w14:textId="77777777" w:rsidR="003A3273" w:rsidRPr="00E83560" w:rsidRDefault="003A3273" w:rsidP="003A3273">
      <w:pPr>
        <w:pStyle w:val="BodyText2"/>
        <w:numPr>
          <w:ilvl w:val="0"/>
          <w:numId w:val="34"/>
        </w:numPr>
        <w:tabs>
          <w:tab w:val="left" w:pos="720"/>
        </w:tabs>
        <w:ind w:left="720"/>
        <w:textAlignment w:val="auto"/>
        <w:rPr>
          <w:sz w:val="24"/>
          <w:szCs w:val="24"/>
        </w:rPr>
      </w:pPr>
      <w:r w:rsidRPr="00E83560">
        <w:rPr>
          <w:sz w:val="24"/>
          <w:szCs w:val="24"/>
        </w:rPr>
        <w:t xml:space="preserve">Comment, panel on “New Directions: Christianity and Culture in the Long Nineteenth Century,” Enduring Trends and New Directions: A Conference on the History of American Christianity in Honor of Mark Noll, University of Notre Dame, March 22-24, 2018. </w:t>
      </w:r>
    </w:p>
    <w:p w14:paraId="7D085CB3" w14:textId="77777777" w:rsidR="003A3273" w:rsidRPr="00E83560" w:rsidRDefault="003A3273" w:rsidP="003A327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 xml:space="preserve">Commentator </w:t>
      </w:r>
      <w:r>
        <w:rPr>
          <w:rFonts w:ascii="Garamond" w:hAnsi="Garamond"/>
          <w:sz w:val="24"/>
          <w:szCs w:val="24"/>
        </w:rPr>
        <w:t xml:space="preserve">on </w:t>
      </w:r>
      <w:r w:rsidRPr="00E83560">
        <w:rPr>
          <w:rFonts w:ascii="Garamond" w:hAnsi="Garamond"/>
          <w:sz w:val="24"/>
          <w:szCs w:val="24"/>
        </w:rPr>
        <w:t>Laurel Thatcher Ulrich</w:t>
      </w:r>
      <w:r>
        <w:rPr>
          <w:rFonts w:ascii="Garamond" w:hAnsi="Garamond"/>
          <w:sz w:val="24"/>
          <w:szCs w:val="24"/>
        </w:rPr>
        <w:t xml:space="preserve">, </w:t>
      </w:r>
      <w:r w:rsidRPr="00E83560">
        <w:rPr>
          <w:rStyle w:val="Emphasis"/>
          <w:rFonts w:ascii="Garamond" w:hAnsi="Garamond"/>
          <w:sz w:val="24"/>
          <w:szCs w:val="24"/>
        </w:rPr>
        <w:t>A House Full of Females: Plural Marriage and Women’s Rights in Early Mormonism, 1835–1870</w:t>
      </w:r>
      <w:r w:rsidRPr="00E83560">
        <w:rPr>
          <w:rFonts w:ascii="Garamond" w:hAnsi="Garamond"/>
          <w:sz w:val="24"/>
          <w:szCs w:val="24"/>
        </w:rPr>
        <w:t xml:space="preserve"> (Knopf, 2017), Seminar in American Religion on </w:t>
      </w:r>
      <w:proofErr w:type="spellStart"/>
      <w:r w:rsidRPr="00E83560">
        <w:rPr>
          <w:rFonts w:ascii="Garamond" w:hAnsi="Garamond"/>
          <w:sz w:val="24"/>
          <w:szCs w:val="24"/>
        </w:rPr>
        <w:t>Cushwa</w:t>
      </w:r>
      <w:proofErr w:type="spellEnd"/>
      <w:r w:rsidRPr="00E83560">
        <w:rPr>
          <w:rFonts w:ascii="Garamond" w:hAnsi="Garamond"/>
          <w:sz w:val="24"/>
          <w:szCs w:val="24"/>
        </w:rPr>
        <w:t xml:space="preserve"> Center for the Study of American Catholicism, University of Notre Dame, October 7, 2017.</w:t>
      </w:r>
    </w:p>
    <w:p w14:paraId="44D93BC8" w14:textId="77777777" w:rsidR="003A3273" w:rsidRDefault="003A3273" w:rsidP="003A327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Comment</w:t>
      </w:r>
      <w:r>
        <w:rPr>
          <w:rFonts w:ascii="Garamond" w:hAnsi="Garamond"/>
          <w:sz w:val="24"/>
          <w:szCs w:val="24"/>
        </w:rPr>
        <w:t xml:space="preserve"> on </w:t>
      </w:r>
      <w:r w:rsidRPr="00E83560">
        <w:rPr>
          <w:rFonts w:ascii="Garamond" w:hAnsi="Garamond"/>
          <w:sz w:val="24"/>
          <w:szCs w:val="24"/>
        </w:rPr>
        <w:t xml:space="preserve">William Kurtz, “Brothers in Patriotism and Love of Country’: Northern Catholics and Civil War Memory,” </w:t>
      </w:r>
      <w:proofErr w:type="spellStart"/>
      <w:r w:rsidRPr="00E83560">
        <w:rPr>
          <w:rFonts w:ascii="Garamond" w:hAnsi="Garamond"/>
          <w:sz w:val="24"/>
          <w:szCs w:val="24"/>
        </w:rPr>
        <w:t>Cushwa</w:t>
      </w:r>
      <w:proofErr w:type="spellEnd"/>
      <w:r w:rsidRPr="00E83560">
        <w:rPr>
          <w:rFonts w:ascii="Garamond" w:hAnsi="Garamond"/>
          <w:sz w:val="24"/>
          <w:szCs w:val="24"/>
        </w:rPr>
        <w:t xml:space="preserve"> Seminar, University of Notre Dame, September </w:t>
      </w:r>
      <w:proofErr w:type="gramStart"/>
      <w:r w:rsidRPr="00E83560">
        <w:rPr>
          <w:rFonts w:ascii="Garamond" w:hAnsi="Garamond"/>
          <w:sz w:val="24"/>
          <w:szCs w:val="24"/>
        </w:rPr>
        <w:t xml:space="preserve">19, </w:t>
      </w:r>
      <w:r w:rsidRPr="00E83560">
        <w:rPr>
          <w:rFonts w:ascii="Garamond" w:hAnsi="Garamond"/>
          <w:sz w:val="24"/>
          <w:szCs w:val="24"/>
          <w:vertAlign w:val="superscript"/>
        </w:rPr>
        <w:t xml:space="preserve">  </w:t>
      </w:r>
      <w:proofErr w:type="gramEnd"/>
      <w:r w:rsidRPr="00E83560">
        <w:rPr>
          <w:rFonts w:ascii="Garamond" w:hAnsi="Garamond"/>
          <w:sz w:val="24"/>
          <w:szCs w:val="24"/>
        </w:rPr>
        <w:t>2012.</w:t>
      </w:r>
    </w:p>
    <w:p w14:paraId="5CD75221" w14:textId="77777777" w:rsidR="003A3273" w:rsidRPr="003A3273" w:rsidRDefault="003A3273" w:rsidP="003A3273">
      <w:pPr>
        <w:pStyle w:val="PlainText"/>
        <w:numPr>
          <w:ilvl w:val="0"/>
          <w:numId w:val="34"/>
        </w:numPr>
        <w:tabs>
          <w:tab w:val="left" w:pos="720"/>
        </w:tabs>
        <w:ind w:left="720"/>
        <w:textAlignment w:val="auto"/>
        <w:rPr>
          <w:rFonts w:ascii="Garamond" w:hAnsi="Garamond"/>
          <w:sz w:val="24"/>
          <w:szCs w:val="24"/>
        </w:rPr>
      </w:pPr>
      <w:r w:rsidRPr="00E83560">
        <w:rPr>
          <w:rFonts w:ascii="Garamond" w:hAnsi="Garamond"/>
          <w:sz w:val="24"/>
          <w:szCs w:val="24"/>
        </w:rPr>
        <w:t xml:space="preserve">Comment on Kathleen </w:t>
      </w:r>
      <w:proofErr w:type="spellStart"/>
      <w:r w:rsidRPr="00E83560">
        <w:rPr>
          <w:rFonts w:ascii="Garamond" w:hAnsi="Garamond"/>
          <w:sz w:val="24"/>
          <w:szCs w:val="24"/>
        </w:rPr>
        <w:t>Holscher</w:t>
      </w:r>
      <w:proofErr w:type="spellEnd"/>
      <w:r>
        <w:rPr>
          <w:rFonts w:ascii="Garamond" w:hAnsi="Garamond"/>
          <w:sz w:val="24"/>
          <w:szCs w:val="24"/>
        </w:rPr>
        <w:t>,</w:t>
      </w:r>
      <w:r w:rsidRPr="00E83560">
        <w:rPr>
          <w:rFonts w:ascii="Garamond" w:hAnsi="Garamond"/>
          <w:sz w:val="24"/>
          <w:szCs w:val="24"/>
        </w:rPr>
        <w:t xml:space="preserve"> “Captured! Catholic Sisters, Public Education, and the Mid-Century Protestant Campaign against ‘Captive Schools</w:t>
      </w:r>
      <w:r>
        <w:rPr>
          <w:rFonts w:ascii="Garamond" w:hAnsi="Garamond"/>
          <w:sz w:val="24"/>
          <w:szCs w:val="24"/>
        </w:rPr>
        <w:t>,</w:t>
      </w:r>
      <w:r w:rsidRPr="00E83560">
        <w:rPr>
          <w:rFonts w:ascii="Garamond" w:hAnsi="Garamond"/>
          <w:sz w:val="24"/>
          <w:szCs w:val="24"/>
        </w:rPr>
        <w:t>’” American Catholic Studies Seminar, Unive</w:t>
      </w:r>
      <w:r>
        <w:rPr>
          <w:rFonts w:ascii="Garamond" w:hAnsi="Garamond"/>
          <w:sz w:val="24"/>
          <w:szCs w:val="24"/>
        </w:rPr>
        <w:t>r</w:t>
      </w:r>
      <w:r w:rsidRPr="00E83560">
        <w:rPr>
          <w:rFonts w:ascii="Garamond" w:hAnsi="Garamond"/>
          <w:sz w:val="24"/>
          <w:szCs w:val="24"/>
        </w:rPr>
        <w:t xml:space="preserve">sity of Notre Dame, October 14, 2008. </w:t>
      </w:r>
    </w:p>
    <w:p w14:paraId="4B769A19" w14:textId="77777777" w:rsidR="00FD3CE3" w:rsidRDefault="00FD3CE3" w:rsidP="00FD3CE3">
      <w:pPr>
        <w:pStyle w:val="PlainText"/>
        <w:rPr>
          <w:rFonts w:ascii="Garamond" w:hAnsi="Garamond"/>
          <w:sz w:val="22"/>
        </w:rPr>
      </w:pPr>
    </w:p>
    <w:p w14:paraId="20029051" w14:textId="77777777" w:rsidR="00FD3CE3" w:rsidRDefault="00FD3CE3" w:rsidP="00FD3CE3">
      <w:pPr>
        <w:pStyle w:val="PlainText"/>
        <w:pBdr>
          <w:bottom w:val="single" w:sz="6" w:space="1" w:color="auto"/>
        </w:pBdr>
        <w:rPr>
          <w:rFonts w:ascii="Garamond" w:hAnsi="Garamond"/>
          <w:b/>
          <w:sz w:val="24"/>
        </w:rPr>
      </w:pPr>
      <w:r>
        <w:rPr>
          <w:rFonts w:ascii="Garamond" w:hAnsi="Garamond"/>
          <w:b/>
          <w:sz w:val="24"/>
        </w:rPr>
        <w:t>TEACHING</w:t>
      </w:r>
    </w:p>
    <w:p w14:paraId="1D674819" w14:textId="77777777" w:rsidR="00FD3CE3" w:rsidRPr="00A40EDF" w:rsidRDefault="00FD3CE3" w:rsidP="00FD3CE3">
      <w:pPr>
        <w:pStyle w:val="PlainText"/>
        <w:rPr>
          <w:rFonts w:ascii="Garamond" w:hAnsi="Garamond"/>
          <w:sz w:val="24"/>
          <w:szCs w:val="24"/>
        </w:rPr>
      </w:pPr>
      <w:r w:rsidRPr="00A40EDF">
        <w:rPr>
          <w:rFonts w:ascii="Garamond" w:hAnsi="Garamond"/>
          <w:b/>
          <w:sz w:val="24"/>
          <w:szCs w:val="24"/>
        </w:rPr>
        <w:t>Undergraduate Surveys</w:t>
      </w:r>
      <w:r w:rsidRPr="00A40EDF">
        <w:rPr>
          <w:rFonts w:ascii="Garamond" w:hAnsi="Garamond"/>
          <w:sz w:val="24"/>
          <w:szCs w:val="24"/>
        </w:rPr>
        <w:t xml:space="preserve"> </w:t>
      </w:r>
    </w:p>
    <w:p w14:paraId="1E45A44D" w14:textId="77777777" w:rsidR="00FD3CE3" w:rsidRPr="00A40EDF" w:rsidRDefault="00FD3CE3" w:rsidP="00FD3CE3">
      <w:pPr>
        <w:pStyle w:val="PlainText"/>
        <w:numPr>
          <w:ilvl w:val="0"/>
          <w:numId w:val="11"/>
        </w:numPr>
        <w:tabs>
          <w:tab w:val="left" w:pos="720"/>
        </w:tabs>
        <w:rPr>
          <w:rFonts w:ascii="Garamond" w:hAnsi="Garamond"/>
          <w:sz w:val="24"/>
          <w:szCs w:val="24"/>
        </w:rPr>
      </w:pPr>
      <w:bookmarkStart w:id="4" w:name="_Hlk189500985"/>
      <w:r w:rsidRPr="00A40EDF">
        <w:rPr>
          <w:rFonts w:ascii="Garamond" w:hAnsi="Garamond"/>
          <w:sz w:val="24"/>
          <w:szCs w:val="24"/>
        </w:rPr>
        <w:t xml:space="preserve">Crime, Heredity, and Insanity in U.S. History </w:t>
      </w:r>
      <w:bookmarkEnd w:id="4"/>
      <w:r w:rsidRPr="00A40EDF">
        <w:rPr>
          <w:rFonts w:ascii="Garamond" w:hAnsi="Garamond"/>
          <w:sz w:val="24"/>
          <w:szCs w:val="24"/>
        </w:rPr>
        <w:t>(</w:t>
      </w:r>
      <w:r w:rsidRPr="004F56B3">
        <w:rPr>
          <w:rFonts w:ascii="Garamond" w:hAnsi="Garamond"/>
        </w:rPr>
        <w:t>chosen for Open Course Ware</w:t>
      </w:r>
      <w:r w:rsidRPr="00A40EDF">
        <w:rPr>
          <w:rFonts w:ascii="Garamond" w:hAnsi="Garamond"/>
          <w:sz w:val="24"/>
          <w:szCs w:val="24"/>
        </w:rPr>
        <w:t xml:space="preserve">). </w:t>
      </w:r>
    </w:p>
    <w:p w14:paraId="70BCE0CE" w14:textId="4039E01F" w:rsidR="00FD3CE3" w:rsidRPr="00A40EDF" w:rsidRDefault="00FD3CE3" w:rsidP="00FD3CE3">
      <w:pPr>
        <w:pStyle w:val="PlainText"/>
        <w:numPr>
          <w:ilvl w:val="0"/>
          <w:numId w:val="11"/>
        </w:numPr>
        <w:tabs>
          <w:tab w:val="left" w:pos="720"/>
        </w:tabs>
        <w:rPr>
          <w:rFonts w:ascii="Garamond" w:hAnsi="Garamond"/>
          <w:sz w:val="24"/>
          <w:szCs w:val="24"/>
        </w:rPr>
      </w:pPr>
      <w:bookmarkStart w:id="5" w:name="_Hlk189501005"/>
      <w:r w:rsidRPr="00A40EDF">
        <w:rPr>
          <w:rFonts w:ascii="Garamond" w:hAnsi="Garamond"/>
          <w:sz w:val="24"/>
          <w:szCs w:val="24"/>
        </w:rPr>
        <w:t>Era of the U.S. Civil War and Reconstruction, 1848-1877</w:t>
      </w:r>
    </w:p>
    <w:bookmarkEnd w:id="5"/>
    <w:p w14:paraId="19093FF1" w14:textId="77777777" w:rsidR="00FD3CE3" w:rsidRPr="00A40EDF" w:rsidRDefault="00FD3CE3" w:rsidP="00FD3CE3">
      <w:pPr>
        <w:pStyle w:val="PlainText"/>
        <w:numPr>
          <w:ilvl w:val="0"/>
          <w:numId w:val="11"/>
        </w:numPr>
        <w:tabs>
          <w:tab w:val="left" w:pos="720"/>
        </w:tabs>
        <w:rPr>
          <w:rFonts w:ascii="Garamond" w:hAnsi="Garamond"/>
          <w:sz w:val="24"/>
          <w:szCs w:val="24"/>
        </w:rPr>
      </w:pPr>
      <w:r w:rsidRPr="00A40EDF">
        <w:rPr>
          <w:rFonts w:ascii="Garamond" w:hAnsi="Garamond"/>
          <w:sz w:val="24"/>
          <w:szCs w:val="24"/>
        </w:rPr>
        <w:t xml:space="preserve">U.S.  History </w:t>
      </w:r>
    </w:p>
    <w:p w14:paraId="12E6B2D5" w14:textId="77777777" w:rsidR="00FD3CE3" w:rsidRPr="00A40EDF" w:rsidRDefault="00FD3CE3" w:rsidP="00FD3CE3">
      <w:pPr>
        <w:pStyle w:val="PlainText"/>
        <w:tabs>
          <w:tab w:val="left" w:pos="2775"/>
        </w:tabs>
        <w:rPr>
          <w:rFonts w:ascii="Garamond" w:hAnsi="Garamond"/>
          <w:sz w:val="24"/>
          <w:szCs w:val="24"/>
        </w:rPr>
      </w:pPr>
      <w:r w:rsidRPr="00A40EDF">
        <w:rPr>
          <w:rFonts w:ascii="Garamond" w:hAnsi="Garamond"/>
          <w:b/>
          <w:sz w:val="24"/>
          <w:szCs w:val="24"/>
        </w:rPr>
        <w:t>Undergraduate Seminars</w:t>
      </w:r>
      <w:r w:rsidRPr="00A40EDF">
        <w:rPr>
          <w:rFonts w:ascii="Garamond" w:hAnsi="Garamond"/>
          <w:sz w:val="24"/>
          <w:szCs w:val="24"/>
        </w:rPr>
        <w:t xml:space="preserve"> </w:t>
      </w:r>
      <w:r w:rsidRPr="00A40EDF">
        <w:rPr>
          <w:rFonts w:ascii="Garamond" w:hAnsi="Garamond"/>
          <w:sz w:val="24"/>
          <w:szCs w:val="24"/>
        </w:rPr>
        <w:tab/>
      </w:r>
    </w:p>
    <w:p w14:paraId="37674449" w14:textId="77777777" w:rsidR="00FD3CE3" w:rsidRDefault="00FD3CE3" w:rsidP="00FD3CE3">
      <w:pPr>
        <w:pStyle w:val="PlainText"/>
        <w:numPr>
          <w:ilvl w:val="0"/>
          <w:numId w:val="12"/>
        </w:numPr>
        <w:tabs>
          <w:tab w:val="left" w:pos="720"/>
        </w:tabs>
        <w:ind w:left="720"/>
        <w:rPr>
          <w:rFonts w:ascii="Garamond" w:hAnsi="Garamond"/>
          <w:sz w:val="24"/>
          <w:szCs w:val="24"/>
        </w:rPr>
      </w:pPr>
      <w:bookmarkStart w:id="6" w:name="_Hlk189501037"/>
      <w:r>
        <w:rPr>
          <w:rFonts w:ascii="Garamond" w:hAnsi="Garamond"/>
          <w:sz w:val="24"/>
          <w:szCs w:val="24"/>
        </w:rPr>
        <w:t>History of Modern Fashion, US &amp; Europe</w:t>
      </w:r>
      <w:r w:rsidR="008C23CF">
        <w:rPr>
          <w:rFonts w:ascii="Garamond" w:hAnsi="Garamond"/>
          <w:sz w:val="24"/>
          <w:szCs w:val="24"/>
        </w:rPr>
        <w:t>; revised into a Departmental Seminar</w:t>
      </w:r>
      <w:bookmarkEnd w:id="6"/>
      <w:r w:rsidR="008C23CF">
        <w:rPr>
          <w:rFonts w:ascii="Garamond" w:hAnsi="Garamond"/>
          <w:sz w:val="24"/>
          <w:szCs w:val="24"/>
        </w:rPr>
        <w:t>, 2020</w:t>
      </w:r>
    </w:p>
    <w:p w14:paraId="0FB3731F" w14:textId="77777777" w:rsidR="00FD3CE3" w:rsidRPr="00A40EDF" w:rsidRDefault="00FD3CE3" w:rsidP="00FD3CE3">
      <w:pPr>
        <w:pStyle w:val="PlainText"/>
        <w:numPr>
          <w:ilvl w:val="0"/>
          <w:numId w:val="12"/>
        </w:numPr>
        <w:tabs>
          <w:tab w:val="left" w:pos="720"/>
        </w:tabs>
        <w:ind w:left="720"/>
        <w:rPr>
          <w:rFonts w:ascii="Garamond" w:hAnsi="Garamond"/>
          <w:sz w:val="24"/>
          <w:szCs w:val="24"/>
        </w:rPr>
      </w:pPr>
      <w:r w:rsidRPr="00A40EDF">
        <w:rPr>
          <w:rFonts w:ascii="Garamond" w:hAnsi="Garamond"/>
          <w:sz w:val="24"/>
          <w:szCs w:val="24"/>
        </w:rPr>
        <w:t xml:space="preserve">Law and Religion in U.S. History </w:t>
      </w:r>
    </w:p>
    <w:p w14:paraId="7254347D" w14:textId="77777777" w:rsidR="00FD3CE3" w:rsidRPr="00A40EDF" w:rsidRDefault="00FD3CE3" w:rsidP="00FD3CE3">
      <w:pPr>
        <w:pStyle w:val="PlainText"/>
        <w:numPr>
          <w:ilvl w:val="0"/>
          <w:numId w:val="12"/>
        </w:numPr>
        <w:tabs>
          <w:tab w:val="left" w:pos="720"/>
        </w:tabs>
        <w:ind w:left="720"/>
        <w:rPr>
          <w:rFonts w:ascii="Garamond" w:hAnsi="Garamond"/>
          <w:sz w:val="24"/>
          <w:szCs w:val="24"/>
        </w:rPr>
      </w:pPr>
      <w:r w:rsidRPr="00A40EDF">
        <w:rPr>
          <w:rFonts w:ascii="Garamond" w:hAnsi="Garamond"/>
          <w:sz w:val="24"/>
          <w:szCs w:val="24"/>
        </w:rPr>
        <w:t xml:space="preserve">Public Memory and Academic History (University Seminar) </w:t>
      </w:r>
    </w:p>
    <w:p w14:paraId="236EA383" w14:textId="77777777" w:rsidR="00FD3CE3" w:rsidRDefault="00FD3CE3" w:rsidP="00FD3CE3">
      <w:pPr>
        <w:pStyle w:val="PlainText"/>
        <w:numPr>
          <w:ilvl w:val="0"/>
          <w:numId w:val="12"/>
        </w:numPr>
        <w:tabs>
          <w:tab w:val="left" w:pos="720"/>
        </w:tabs>
        <w:ind w:left="720"/>
        <w:rPr>
          <w:rFonts w:ascii="Garamond" w:hAnsi="Garamond"/>
          <w:sz w:val="24"/>
          <w:szCs w:val="24"/>
        </w:rPr>
      </w:pPr>
      <w:r w:rsidRPr="00A40EDF">
        <w:rPr>
          <w:rFonts w:ascii="Garamond" w:hAnsi="Garamond"/>
          <w:sz w:val="24"/>
          <w:szCs w:val="24"/>
        </w:rPr>
        <w:t>Nation of Slobs: The Art, Ethics, and Economi</w:t>
      </w:r>
      <w:r w:rsidR="00745B3D">
        <w:rPr>
          <w:rFonts w:ascii="Garamond" w:hAnsi="Garamond"/>
          <w:sz w:val="24"/>
          <w:szCs w:val="24"/>
        </w:rPr>
        <w:t xml:space="preserve">cs of Dress in Modern America </w:t>
      </w:r>
      <w:r w:rsidRPr="00A40EDF">
        <w:rPr>
          <w:rFonts w:ascii="Garamond" w:hAnsi="Garamond"/>
          <w:sz w:val="24"/>
          <w:szCs w:val="24"/>
        </w:rPr>
        <w:t xml:space="preserve">(College Seminar). </w:t>
      </w:r>
    </w:p>
    <w:p w14:paraId="6683950E" w14:textId="77777777" w:rsidR="00FD3CE3" w:rsidRPr="00A40EDF" w:rsidRDefault="00FD3CE3" w:rsidP="00FD3CE3">
      <w:pPr>
        <w:pStyle w:val="PlainText"/>
        <w:tabs>
          <w:tab w:val="left" w:pos="720"/>
        </w:tabs>
        <w:rPr>
          <w:rFonts w:ascii="Garamond" w:hAnsi="Garamond"/>
          <w:b/>
          <w:sz w:val="24"/>
          <w:szCs w:val="24"/>
        </w:rPr>
      </w:pPr>
      <w:r w:rsidRPr="00A40EDF">
        <w:rPr>
          <w:rFonts w:ascii="Garamond" w:hAnsi="Garamond"/>
          <w:b/>
          <w:sz w:val="24"/>
          <w:szCs w:val="24"/>
        </w:rPr>
        <w:t>Undergraduate Honors Advising</w:t>
      </w:r>
    </w:p>
    <w:p w14:paraId="60FA2A54" w14:textId="2815E571" w:rsidR="00FD3CE3" w:rsidRPr="001526F3" w:rsidRDefault="00A80CA4" w:rsidP="001526F3">
      <w:pPr>
        <w:pStyle w:val="PlainText"/>
        <w:numPr>
          <w:ilvl w:val="0"/>
          <w:numId w:val="12"/>
        </w:numPr>
        <w:tabs>
          <w:tab w:val="left" w:pos="720"/>
        </w:tabs>
        <w:ind w:left="720"/>
        <w:rPr>
          <w:rFonts w:ascii="Garamond" w:hAnsi="Garamond"/>
          <w:szCs w:val="24"/>
        </w:rPr>
      </w:pPr>
      <w:r>
        <w:rPr>
          <w:rFonts w:ascii="Garamond" w:hAnsi="Garamond"/>
          <w:sz w:val="24"/>
          <w:szCs w:val="24"/>
        </w:rPr>
        <w:t>Honors Thesis:</w:t>
      </w:r>
      <w:r w:rsidR="00A27807">
        <w:rPr>
          <w:rFonts w:ascii="Garamond" w:hAnsi="Garamond"/>
          <w:sz w:val="24"/>
          <w:szCs w:val="24"/>
        </w:rPr>
        <w:t xml:space="preserve"> </w:t>
      </w:r>
      <w:r w:rsidR="0095004C">
        <w:rPr>
          <w:rFonts w:ascii="Garamond" w:hAnsi="Garamond"/>
          <w:sz w:val="24"/>
          <w:szCs w:val="24"/>
        </w:rPr>
        <w:t xml:space="preserve">Erica Robison, </w:t>
      </w:r>
      <w:r w:rsidR="0095004C" w:rsidRPr="001526F3">
        <w:rPr>
          <w:rFonts w:ascii="Garamond" w:hAnsi="Garamond"/>
          <w:sz w:val="24"/>
          <w:szCs w:val="24"/>
        </w:rPr>
        <w:t>2022</w:t>
      </w:r>
      <w:r w:rsidR="001526F3">
        <w:rPr>
          <w:rFonts w:ascii="Garamond" w:hAnsi="Garamond"/>
          <w:sz w:val="24"/>
          <w:szCs w:val="24"/>
        </w:rPr>
        <w:t xml:space="preserve">; assisted with revision which resulted in peer-reviewed publication: </w:t>
      </w:r>
      <w:bookmarkStart w:id="7" w:name="_Hlk179795757"/>
      <w:r w:rsidR="001526F3">
        <w:rPr>
          <w:rFonts w:ascii="Garamond" w:hAnsi="Garamond"/>
          <w:sz w:val="24"/>
          <w:szCs w:val="24"/>
        </w:rPr>
        <w:t>E</w:t>
      </w:r>
      <w:r w:rsidR="009F7AFB">
        <w:rPr>
          <w:rFonts w:ascii="Garamond" w:hAnsi="Garamond"/>
          <w:sz w:val="24"/>
          <w:szCs w:val="24"/>
        </w:rPr>
        <w:t>rica</w:t>
      </w:r>
      <w:r w:rsidR="001526F3">
        <w:rPr>
          <w:rFonts w:ascii="Garamond" w:hAnsi="Garamond"/>
          <w:sz w:val="24"/>
          <w:szCs w:val="24"/>
        </w:rPr>
        <w:t xml:space="preserve"> </w:t>
      </w:r>
      <w:r w:rsidR="001526F3" w:rsidRPr="001526F3">
        <w:rPr>
          <w:rFonts w:ascii="Garamond" w:hAnsi="Garamond"/>
          <w:sz w:val="24"/>
          <w:szCs w:val="24"/>
        </w:rPr>
        <w:t>Robiso</w:t>
      </w:r>
      <w:r w:rsidR="001526F3">
        <w:rPr>
          <w:rFonts w:ascii="Garamond" w:hAnsi="Garamond"/>
          <w:sz w:val="24"/>
          <w:szCs w:val="24"/>
        </w:rPr>
        <w:t>n,</w:t>
      </w:r>
      <w:r w:rsidR="001526F3" w:rsidRPr="001526F3">
        <w:rPr>
          <w:rFonts w:ascii="Garamond" w:hAnsi="Garamond"/>
          <w:sz w:val="24"/>
          <w:szCs w:val="24"/>
        </w:rPr>
        <w:t xml:space="preserve"> </w:t>
      </w:r>
      <w:r w:rsidR="001526F3">
        <w:rPr>
          <w:rFonts w:ascii="Garamond" w:hAnsi="Garamond"/>
          <w:sz w:val="24"/>
          <w:szCs w:val="24"/>
        </w:rPr>
        <w:t>“Confronting the Ghost of Elizabeth Gillam: A New L</w:t>
      </w:r>
      <w:r w:rsidR="001526F3" w:rsidRPr="001526F3">
        <w:rPr>
          <w:rFonts w:ascii="Garamond" w:hAnsi="Garamond"/>
          <w:sz w:val="24"/>
          <w:szCs w:val="24"/>
        </w:rPr>
        <w:t xml:space="preserve">ook at </w:t>
      </w:r>
      <w:r w:rsidR="001526F3" w:rsidRPr="001526F3">
        <w:rPr>
          <w:rFonts w:ascii="Garamond" w:hAnsi="Garamond"/>
          <w:i/>
          <w:iCs/>
          <w:sz w:val="24"/>
          <w:szCs w:val="24"/>
        </w:rPr>
        <w:t xml:space="preserve">Ex </w:t>
      </w:r>
      <w:proofErr w:type="spellStart"/>
      <w:r w:rsidR="001526F3" w:rsidRPr="001526F3">
        <w:rPr>
          <w:rFonts w:ascii="Garamond" w:hAnsi="Garamond"/>
          <w:i/>
          <w:iCs/>
          <w:sz w:val="24"/>
          <w:szCs w:val="24"/>
        </w:rPr>
        <w:t>parte</w:t>
      </w:r>
      <w:proofErr w:type="spellEnd"/>
      <w:r w:rsidR="001526F3" w:rsidRPr="001526F3">
        <w:rPr>
          <w:rFonts w:ascii="Garamond" w:hAnsi="Garamond"/>
          <w:i/>
          <w:iCs/>
          <w:sz w:val="24"/>
          <w:szCs w:val="24"/>
        </w:rPr>
        <w:t xml:space="preserve"> Crouse</w:t>
      </w:r>
      <w:r w:rsidR="001526F3" w:rsidRPr="001526F3">
        <w:rPr>
          <w:rFonts w:ascii="Garamond" w:hAnsi="Garamond"/>
          <w:sz w:val="24"/>
          <w:szCs w:val="24"/>
        </w:rPr>
        <w:t xml:space="preserve"> (1839)</w:t>
      </w:r>
      <w:r w:rsidR="009F7AFB">
        <w:rPr>
          <w:rFonts w:ascii="Garamond" w:hAnsi="Garamond"/>
          <w:sz w:val="24"/>
          <w:szCs w:val="24"/>
        </w:rPr>
        <w:t>,”</w:t>
      </w:r>
      <w:r w:rsidR="001526F3" w:rsidRPr="001526F3">
        <w:rPr>
          <w:rFonts w:ascii="Garamond" w:hAnsi="Garamond"/>
          <w:sz w:val="24"/>
          <w:szCs w:val="24"/>
        </w:rPr>
        <w:t xml:space="preserve"> </w:t>
      </w:r>
      <w:r w:rsidR="001526F3" w:rsidRPr="001526F3">
        <w:rPr>
          <w:rFonts w:ascii="Garamond" w:hAnsi="Garamond"/>
          <w:i/>
          <w:iCs/>
          <w:sz w:val="24"/>
          <w:szCs w:val="24"/>
        </w:rPr>
        <w:t>Juvenile and Family Court Journal</w:t>
      </w:r>
      <w:r w:rsidR="001526F3" w:rsidRPr="001526F3">
        <w:rPr>
          <w:rFonts w:ascii="Garamond" w:hAnsi="Garamond"/>
          <w:sz w:val="24"/>
          <w:szCs w:val="24"/>
        </w:rPr>
        <w:t xml:space="preserve"> </w:t>
      </w:r>
      <w:r w:rsidR="009F7AFB">
        <w:rPr>
          <w:rFonts w:ascii="Garamond" w:hAnsi="Garamond"/>
          <w:sz w:val="24"/>
          <w:szCs w:val="24"/>
        </w:rPr>
        <w:t xml:space="preserve">74 </w:t>
      </w:r>
      <w:r w:rsidR="001526F3" w:rsidRPr="001526F3">
        <w:rPr>
          <w:rFonts w:ascii="Garamond" w:hAnsi="Garamond"/>
          <w:sz w:val="24"/>
          <w:szCs w:val="24"/>
        </w:rPr>
        <w:t>(2023)</w:t>
      </w:r>
      <w:r w:rsidR="009F7AFB">
        <w:rPr>
          <w:rFonts w:ascii="Garamond" w:hAnsi="Garamond"/>
          <w:sz w:val="24"/>
          <w:szCs w:val="24"/>
        </w:rPr>
        <w:t xml:space="preserve">: </w:t>
      </w:r>
      <w:r w:rsidR="001526F3" w:rsidRPr="001526F3">
        <w:rPr>
          <w:rFonts w:ascii="Garamond" w:hAnsi="Garamond"/>
          <w:sz w:val="24"/>
          <w:szCs w:val="24"/>
        </w:rPr>
        <w:t>43–60</w:t>
      </w:r>
      <w:r w:rsidR="001526F3">
        <w:rPr>
          <w:rFonts w:ascii="Garamond" w:hAnsi="Garamond"/>
          <w:szCs w:val="24"/>
        </w:rPr>
        <w:t xml:space="preserve">; </w:t>
      </w:r>
      <w:bookmarkEnd w:id="7"/>
      <w:r w:rsidR="00FD3CE3" w:rsidRPr="001526F3">
        <w:rPr>
          <w:rFonts w:ascii="Garamond" w:hAnsi="Garamond"/>
          <w:sz w:val="24"/>
          <w:szCs w:val="24"/>
        </w:rPr>
        <w:t xml:space="preserve">Claire </w:t>
      </w:r>
      <w:proofErr w:type="spellStart"/>
      <w:r w:rsidR="00FD3CE3" w:rsidRPr="001526F3">
        <w:rPr>
          <w:rFonts w:ascii="Garamond" w:hAnsi="Garamond"/>
          <w:sz w:val="24"/>
          <w:szCs w:val="24"/>
        </w:rPr>
        <w:t>Maxa</w:t>
      </w:r>
      <w:proofErr w:type="spellEnd"/>
      <w:r w:rsidR="00FD3CE3" w:rsidRPr="001526F3">
        <w:rPr>
          <w:rFonts w:ascii="Garamond" w:hAnsi="Garamond"/>
          <w:sz w:val="24"/>
          <w:szCs w:val="24"/>
        </w:rPr>
        <w:t xml:space="preserve">, </w:t>
      </w:r>
      <w:r w:rsidR="006A41A8" w:rsidRPr="001526F3">
        <w:rPr>
          <w:rFonts w:ascii="Garamond" w:hAnsi="Garamond"/>
          <w:sz w:val="24"/>
          <w:szCs w:val="24"/>
        </w:rPr>
        <w:t xml:space="preserve">2019; </w:t>
      </w:r>
      <w:r w:rsidR="00FD3CE3" w:rsidRPr="001526F3">
        <w:rPr>
          <w:rFonts w:ascii="Garamond" w:hAnsi="Garamond"/>
          <w:sz w:val="24"/>
          <w:szCs w:val="24"/>
        </w:rPr>
        <w:t xml:space="preserve">Jacqueline Price, 2015; Eric Elliot, Patrick DuBois, 2013; Emily L. Hutchens, 2011; Joseph </w:t>
      </w:r>
      <w:proofErr w:type="spellStart"/>
      <w:r w:rsidR="00FD3CE3" w:rsidRPr="001526F3">
        <w:rPr>
          <w:rFonts w:ascii="Garamond" w:hAnsi="Garamond"/>
          <w:sz w:val="24"/>
          <w:szCs w:val="24"/>
        </w:rPr>
        <w:t>Stranix</w:t>
      </w:r>
      <w:proofErr w:type="spellEnd"/>
      <w:r w:rsidR="00FD3CE3" w:rsidRPr="001526F3">
        <w:rPr>
          <w:rFonts w:ascii="Garamond" w:hAnsi="Garamond"/>
          <w:sz w:val="24"/>
          <w:szCs w:val="24"/>
        </w:rPr>
        <w:t>, 2010; Peter Leonard, 2009; Andrew Weymouth, 2008; Tekla Sauter, 2006.</w:t>
      </w:r>
    </w:p>
    <w:p w14:paraId="7836B619" w14:textId="77777777" w:rsidR="00FD3CE3" w:rsidRDefault="00FD3CE3" w:rsidP="00FD3CE3">
      <w:pPr>
        <w:pStyle w:val="PlainText"/>
        <w:numPr>
          <w:ilvl w:val="0"/>
          <w:numId w:val="12"/>
        </w:numPr>
        <w:tabs>
          <w:tab w:val="left" w:pos="720"/>
        </w:tabs>
        <w:ind w:left="720"/>
        <w:rPr>
          <w:rFonts w:ascii="Garamond" w:hAnsi="Garamond"/>
          <w:sz w:val="24"/>
          <w:szCs w:val="24"/>
        </w:rPr>
      </w:pPr>
      <w:r w:rsidRPr="00A40EDF">
        <w:rPr>
          <w:rFonts w:ascii="Garamond" w:hAnsi="Garamond"/>
          <w:sz w:val="24"/>
          <w:szCs w:val="24"/>
        </w:rPr>
        <w:t>Undergraduate Research Opportunity Program: Peter Leonard, Summer 2008.</w:t>
      </w:r>
    </w:p>
    <w:p w14:paraId="65F4D843" w14:textId="77777777" w:rsidR="00FD3CE3" w:rsidRDefault="00FD3CE3" w:rsidP="00FD3CE3">
      <w:pPr>
        <w:pStyle w:val="PlainText"/>
        <w:numPr>
          <w:ilvl w:val="0"/>
          <w:numId w:val="12"/>
        </w:numPr>
        <w:tabs>
          <w:tab w:val="left" w:pos="720"/>
        </w:tabs>
        <w:ind w:left="720"/>
        <w:rPr>
          <w:rFonts w:ascii="Garamond" w:hAnsi="Garamond"/>
          <w:sz w:val="24"/>
          <w:szCs w:val="24"/>
        </w:rPr>
      </w:pPr>
      <w:r>
        <w:rPr>
          <w:rFonts w:ascii="Garamond" w:hAnsi="Garamond"/>
          <w:sz w:val="24"/>
          <w:szCs w:val="24"/>
        </w:rPr>
        <w:lastRenderedPageBreak/>
        <w:t xml:space="preserve">Senior History Honors Thesis reader: </w:t>
      </w:r>
      <w:r w:rsidR="00B95E78">
        <w:rPr>
          <w:rFonts w:ascii="Garamond" w:hAnsi="Garamond"/>
          <w:sz w:val="24"/>
          <w:szCs w:val="24"/>
        </w:rPr>
        <w:t xml:space="preserve">2019, </w:t>
      </w:r>
      <w:r>
        <w:rPr>
          <w:rFonts w:ascii="Garamond" w:hAnsi="Garamond"/>
          <w:sz w:val="24"/>
          <w:szCs w:val="24"/>
        </w:rPr>
        <w:t>2015, 2014, 2013, 2011</w:t>
      </w:r>
      <w:r w:rsidR="00B95E78">
        <w:rPr>
          <w:rFonts w:ascii="Garamond" w:hAnsi="Garamond"/>
          <w:sz w:val="24"/>
          <w:szCs w:val="24"/>
        </w:rPr>
        <w:t>.</w:t>
      </w:r>
      <w:r w:rsidRPr="00A40EDF">
        <w:rPr>
          <w:rFonts w:ascii="Garamond" w:hAnsi="Garamond"/>
          <w:sz w:val="24"/>
          <w:szCs w:val="24"/>
        </w:rPr>
        <w:t xml:space="preserve"> </w:t>
      </w:r>
    </w:p>
    <w:p w14:paraId="7D1973DA" w14:textId="77777777" w:rsidR="001526F3" w:rsidRDefault="001526F3" w:rsidP="001526F3">
      <w:pPr>
        <w:pStyle w:val="PlainText"/>
        <w:tabs>
          <w:tab w:val="left" w:pos="720"/>
        </w:tabs>
        <w:ind w:left="720"/>
        <w:rPr>
          <w:rFonts w:ascii="Garamond" w:hAnsi="Garamond"/>
          <w:sz w:val="24"/>
          <w:szCs w:val="24"/>
        </w:rPr>
      </w:pPr>
    </w:p>
    <w:p w14:paraId="547E7984" w14:textId="77777777" w:rsidR="00FD3CE3" w:rsidRPr="00A40EDF" w:rsidRDefault="00FD3CE3" w:rsidP="00FD3CE3">
      <w:pPr>
        <w:pStyle w:val="PlainText"/>
        <w:rPr>
          <w:rFonts w:ascii="Garamond" w:hAnsi="Garamond"/>
          <w:sz w:val="24"/>
          <w:szCs w:val="24"/>
        </w:rPr>
      </w:pPr>
      <w:r w:rsidRPr="00A40EDF">
        <w:rPr>
          <w:rFonts w:ascii="Garamond" w:hAnsi="Garamond"/>
          <w:b/>
          <w:sz w:val="24"/>
          <w:szCs w:val="24"/>
        </w:rPr>
        <w:t>Graduate Courses</w:t>
      </w:r>
      <w:r w:rsidRPr="00A40EDF">
        <w:rPr>
          <w:rStyle w:val="Strong"/>
          <w:rFonts w:ascii="Garamond" w:hAnsi="Garamond"/>
          <w:sz w:val="24"/>
          <w:szCs w:val="24"/>
        </w:rPr>
        <w:t xml:space="preserve"> </w:t>
      </w:r>
    </w:p>
    <w:p w14:paraId="13089898" w14:textId="77777777" w:rsidR="008C23CF" w:rsidRPr="008C23CF" w:rsidRDefault="00FD3CE3" w:rsidP="008C23CF">
      <w:pPr>
        <w:pStyle w:val="PlainText"/>
        <w:numPr>
          <w:ilvl w:val="0"/>
          <w:numId w:val="13"/>
        </w:numPr>
        <w:tabs>
          <w:tab w:val="left" w:pos="720"/>
        </w:tabs>
        <w:ind w:left="720"/>
        <w:rPr>
          <w:rFonts w:ascii="Garamond" w:hAnsi="Garamond"/>
          <w:b/>
          <w:sz w:val="24"/>
          <w:szCs w:val="24"/>
        </w:rPr>
      </w:pPr>
      <w:r w:rsidRPr="00A40EDF">
        <w:rPr>
          <w:rFonts w:ascii="Garamond" w:hAnsi="Garamond"/>
          <w:sz w:val="24"/>
          <w:szCs w:val="24"/>
        </w:rPr>
        <w:t xml:space="preserve">Colloquia: </w:t>
      </w:r>
    </w:p>
    <w:p w14:paraId="4BD2B850" w14:textId="77777777" w:rsidR="00DB1D86" w:rsidRPr="00DB1D86" w:rsidRDefault="00DB1D86" w:rsidP="008C23CF">
      <w:pPr>
        <w:pStyle w:val="PlainText"/>
        <w:numPr>
          <w:ilvl w:val="2"/>
          <w:numId w:val="13"/>
        </w:numPr>
        <w:tabs>
          <w:tab w:val="left" w:pos="720"/>
        </w:tabs>
        <w:rPr>
          <w:rFonts w:ascii="Garamond" w:hAnsi="Garamond"/>
          <w:b/>
          <w:sz w:val="24"/>
          <w:szCs w:val="24"/>
        </w:rPr>
      </w:pPr>
      <w:bookmarkStart w:id="8" w:name="_Hlk189500928"/>
      <w:r w:rsidRPr="00DB1D86">
        <w:rPr>
          <w:rFonts w:ascii="Garamond" w:hAnsi="Garamond"/>
          <w:sz w:val="24"/>
          <w:szCs w:val="24"/>
        </w:rPr>
        <w:t xml:space="preserve">Religion, Law, and </w:t>
      </w:r>
      <w:r w:rsidR="003A3273">
        <w:rPr>
          <w:rFonts w:ascii="Garamond" w:hAnsi="Garamond"/>
          <w:sz w:val="24"/>
          <w:szCs w:val="24"/>
        </w:rPr>
        <w:t xml:space="preserve">the Problem of </w:t>
      </w:r>
      <w:r w:rsidRPr="00DB1D86">
        <w:rPr>
          <w:rFonts w:ascii="Garamond" w:hAnsi="Garamond"/>
          <w:sz w:val="24"/>
          <w:szCs w:val="24"/>
        </w:rPr>
        <w:t xml:space="preserve">Secularization: US in the Modern North Atlantic World </w:t>
      </w:r>
    </w:p>
    <w:bookmarkEnd w:id="8"/>
    <w:p w14:paraId="6DF5BEA2" w14:textId="77777777" w:rsidR="008C23CF" w:rsidRDefault="008C23CF" w:rsidP="008C23CF">
      <w:pPr>
        <w:pStyle w:val="PlainText"/>
        <w:numPr>
          <w:ilvl w:val="2"/>
          <w:numId w:val="13"/>
        </w:numPr>
        <w:tabs>
          <w:tab w:val="left" w:pos="720"/>
        </w:tabs>
        <w:rPr>
          <w:rFonts w:ascii="Garamond" w:hAnsi="Garamond"/>
          <w:b/>
          <w:sz w:val="24"/>
          <w:szCs w:val="24"/>
        </w:rPr>
      </w:pPr>
      <w:r>
        <w:rPr>
          <w:rFonts w:ascii="Garamond" w:hAnsi="Garamond"/>
          <w:sz w:val="24"/>
          <w:szCs w:val="24"/>
        </w:rPr>
        <w:t>Religion and Law in Modern America</w:t>
      </w:r>
    </w:p>
    <w:p w14:paraId="079F4A6F" w14:textId="77777777" w:rsidR="008C23CF" w:rsidRDefault="00FD3CE3" w:rsidP="008C23CF">
      <w:pPr>
        <w:pStyle w:val="PlainText"/>
        <w:numPr>
          <w:ilvl w:val="2"/>
          <w:numId w:val="13"/>
        </w:numPr>
        <w:tabs>
          <w:tab w:val="left" w:pos="720"/>
        </w:tabs>
        <w:rPr>
          <w:rFonts w:ascii="Garamond" w:hAnsi="Garamond"/>
          <w:b/>
          <w:sz w:val="24"/>
          <w:szCs w:val="24"/>
        </w:rPr>
      </w:pPr>
      <w:r w:rsidRPr="008C23CF">
        <w:rPr>
          <w:rStyle w:val="Strong"/>
          <w:rFonts w:ascii="Garamond" w:hAnsi="Garamond"/>
          <w:b w:val="0"/>
          <w:sz w:val="24"/>
          <w:szCs w:val="24"/>
        </w:rPr>
        <w:t>The US in the Nineteenth Century</w:t>
      </w:r>
    </w:p>
    <w:p w14:paraId="04F7484A" w14:textId="77777777" w:rsidR="00FD3CE3" w:rsidRPr="008C23CF" w:rsidRDefault="00FD3CE3" w:rsidP="008C23CF">
      <w:pPr>
        <w:pStyle w:val="PlainText"/>
        <w:numPr>
          <w:ilvl w:val="2"/>
          <w:numId w:val="13"/>
        </w:numPr>
        <w:tabs>
          <w:tab w:val="left" w:pos="720"/>
        </w:tabs>
        <w:rPr>
          <w:rFonts w:ascii="Garamond" w:hAnsi="Garamond"/>
          <w:b/>
          <w:sz w:val="24"/>
          <w:szCs w:val="24"/>
        </w:rPr>
      </w:pPr>
      <w:r w:rsidRPr="008C23CF">
        <w:rPr>
          <w:rFonts w:ascii="Garamond" w:hAnsi="Garamond"/>
          <w:sz w:val="24"/>
          <w:szCs w:val="24"/>
        </w:rPr>
        <w:t xml:space="preserve">U.S. Legal History </w:t>
      </w:r>
    </w:p>
    <w:p w14:paraId="1D9CE8B2" w14:textId="77777777" w:rsidR="00FD3CE3" w:rsidRPr="00A40EDF" w:rsidRDefault="00FD3CE3" w:rsidP="00FD3CE3">
      <w:pPr>
        <w:pStyle w:val="PlainText"/>
        <w:numPr>
          <w:ilvl w:val="0"/>
          <w:numId w:val="13"/>
        </w:numPr>
        <w:tabs>
          <w:tab w:val="left" w:pos="720"/>
        </w:tabs>
        <w:ind w:left="720"/>
        <w:rPr>
          <w:rFonts w:ascii="Garamond" w:hAnsi="Garamond"/>
          <w:sz w:val="24"/>
          <w:szCs w:val="24"/>
        </w:rPr>
      </w:pPr>
      <w:r w:rsidRPr="00A40EDF">
        <w:rPr>
          <w:rFonts w:ascii="Garamond" w:hAnsi="Garamond"/>
          <w:sz w:val="24"/>
          <w:szCs w:val="24"/>
        </w:rPr>
        <w:t>Research Seminar: U.S. Legal History</w:t>
      </w:r>
    </w:p>
    <w:p w14:paraId="2797B5C7" w14:textId="77777777" w:rsidR="00FD3CE3" w:rsidRPr="00A40EDF" w:rsidRDefault="00FD3CE3" w:rsidP="00FD3CE3">
      <w:pPr>
        <w:pStyle w:val="PlainText"/>
        <w:numPr>
          <w:ilvl w:val="0"/>
          <w:numId w:val="13"/>
        </w:numPr>
        <w:tabs>
          <w:tab w:val="left" w:pos="720"/>
        </w:tabs>
        <w:ind w:left="720"/>
        <w:rPr>
          <w:rFonts w:ascii="Garamond" w:hAnsi="Garamond"/>
          <w:sz w:val="24"/>
          <w:szCs w:val="24"/>
        </w:rPr>
      </w:pPr>
      <w:r w:rsidRPr="00A40EDF">
        <w:rPr>
          <w:rFonts w:ascii="Garamond" w:hAnsi="Garamond"/>
          <w:sz w:val="24"/>
          <w:szCs w:val="24"/>
        </w:rPr>
        <w:t>Directed Readings: cultural, religious and legal history</w:t>
      </w:r>
    </w:p>
    <w:p w14:paraId="6FF56D3D" w14:textId="7A2EAC8E" w:rsidR="00241520" w:rsidRPr="00E913E4" w:rsidRDefault="00E83560" w:rsidP="00E913E4">
      <w:pPr>
        <w:pStyle w:val="PlainText"/>
        <w:tabs>
          <w:tab w:val="left" w:pos="720"/>
        </w:tabs>
        <w:rPr>
          <w:rFonts w:ascii="Garamond" w:hAnsi="Garamond"/>
          <w:b/>
          <w:sz w:val="24"/>
          <w:szCs w:val="24"/>
        </w:rPr>
      </w:pPr>
      <w:r>
        <w:rPr>
          <w:rFonts w:ascii="Garamond" w:hAnsi="Garamond"/>
          <w:b/>
          <w:sz w:val="24"/>
          <w:szCs w:val="24"/>
        </w:rPr>
        <w:t>Graduate Advising</w:t>
      </w:r>
    </w:p>
    <w:p w14:paraId="356CA936" w14:textId="1E624A5D" w:rsidR="00BE303F" w:rsidRPr="00BE303F" w:rsidRDefault="00580C3A" w:rsidP="00FD3CE3">
      <w:pPr>
        <w:pStyle w:val="PlainText"/>
        <w:numPr>
          <w:ilvl w:val="0"/>
          <w:numId w:val="13"/>
        </w:numPr>
        <w:tabs>
          <w:tab w:val="left" w:pos="720"/>
        </w:tabs>
        <w:ind w:left="720"/>
        <w:rPr>
          <w:rFonts w:ascii="Garamond" w:hAnsi="Garamond"/>
          <w:i/>
          <w:sz w:val="24"/>
          <w:szCs w:val="24"/>
        </w:rPr>
      </w:pPr>
      <w:r>
        <w:rPr>
          <w:rFonts w:ascii="Garamond" w:hAnsi="Garamond"/>
          <w:i/>
          <w:sz w:val="24"/>
          <w:szCs w:val="24"/>
        </w:rPr>
        <w:t xml:space="preserve">Chair, PhD, </w:t>
      </w:r>
      <w:r w:rsidR="00BE303F" w:rsidRPr="00BE303F">
        <w:rPr>
          <w:rFonts w:ascii="Garamond" w:hAnsi="Garamond"/>
          <w:i/>
          <w:sz w:val="24"/>
          <w:szCs w:val="24"/>
        </w:rPr>
        <w:t>University</w:t>
      </w:r>
      <w:r w:rsidR="00A37F8B">
        <w:rPr>
          <w:rFonts w:ascii="Garamond" w:hAnsi="Garamond"/>
          <w:i/>
          <w:sz w:val="24"/>
          <w:szCs w:val="24"/>
        </w:rPr>
        <w:t xml:space="preserve"> of Notre Dame</w:t>
      </w:r>
    </w:p>
    <w:p w14:paraId="24A44453" w14:textId="6AA7A67E" w:rsidR="0012522C" w:rsidRPr="0012522C" w:rsidRDefault="00580C3A" w:rsidP="00BE303F">
      <w:pPr>
        <w:pStyle w:val="PlainText"/>
        <w:numPr>
          <w:ilvl w:val="2"/>
          <w:numId w:val="13"/>
        </w:numPr>
        <w:tabs>
          <w:tab w:val="left" w:pos="720"/>
        </w:tabs>
        <w:rPr>
          <w:rFonts w:ascii="Garamond" w:hAnsi="Garamond"/>
          <w:sz w:val="24"/>
          <w:szCs w:val="24"/>
        </w:rPr>
      </w:pPr>
      <w:bookmarkStart w:id="9" w:name="_Hlk189501531"/>
      <w:r>
        <w:rPr>
          <w:rFonts w:ascii="Garamond" w:hAnsi="Garamond"/>
          <w:sz w:val="24"/>
          <w:szCs w:val="24"/>
        </w:rPr>
        <w:t>J</w:t>
      </w:r>
      <w:r w:rsidR="00B04C7D" w:rsidRPr="0012522C">
        <w:rPr>
          <w:rFonts w:ascii="Garamond" w:hAnsi="Garamond"/>
          <w:sz w:val="24"/>
          <w:szCs w:val="24"/>
        </w:rPr>
        <w:t xml:space="preserve">ulie </w:t>
      </w:r>
      <w:proofErr w:type="spellStart"/>
      <w:r w:rsidR="00B04C7D" w:rsidRPr="0012522C">
        <w:rPr>
          <w:rFonts w:ascii="Garamond" w:hAnsi="Garamond"/>
          <w:sz w:val="24"/>
          <w:szCs w:val="24"/>
        </w:rPr>
        <w:t>Mullican</w:t>
      </w:r>
      <w:proofErr w:type="spellEnd"/>
      <w:r w:rsidR="00B04C7D" w:rsidRPr="0012522C">
        <w:rPr>
          <w:rFonts w:ascii="Garamond" w:hAnsi="Garamond"/>
          <w:sz w:val="24"/>
          <w:szCs w:val="24"/>
        </w:rPr>
        <w:t>, “A History of Guardianships: Family, Law and Property in the 20</w:t>
      </w:r>
      <w:r w:rsidR="00B04C7D" w:rsidRPr="0012522C">
        <w:rPr>
          <w:rFonts w:ascii="Garamond" w:hAnsi="Garamond"/>
          <w:sz w:val="24"/>
          <w:szCs w:val="24"/>
          <w:vertAlign w:val="superscript"/>
        </w:rPr>
        <w:t>th</w:t>
      </w:r>
      <w:r w:rsidR="00B04C7D" w:rsidRPr="0012522C">
        <w:rPr>
          <w:rFonts w:ascii="Garamond" w:hAnsi="Garamond"/>
          <w:sz w:val="24"/>
          <w:szCs w:val="24"/>
        </w:rPr>
        <w:t xml:space="preserve"> Century,” </w:t>
      </w:r>
      <w:r w:rsidR="00A27807">
        <w:rPr>
          <w:rFonts w:ascii="Garamond" w:hAnsi="Garamond"/>
          <w:sz w:val="24"/>
          <w:szCs w:val="24"/>
        </w:rPr>
        <w:t>(202</w:t>
      </w:r>
      <w:r w:rsidR="00236CBF">
        <w:rPr>
          <w:rFonts w:ascii="Garamond" w:hAnsi="Garamond"/>
          <w:sz w:val="24"/>
          <w:szCs w:val="24"/>
        </w:rPr>
        <w:t>4</w:t>
      </w:r>
      <w:r w:rsidR="00A27807">
        <w:rPr>
          <w:rFonts w:ascii="Garamond" w:hAnsi="Garamond"/>
          <w:sz w:val="24"/>
          <w:szCs w:val="24"/>
        </w:rPr>
        <w:t>)</w:t>
      </w:r>
      <w:r w:rsidR="00FA6DA1">
        <w:rPr>
          <w:rFonts w:ascii="Garamond" w:hAnsi="Garamond"/>
          <w:sz w:val="24"/>
          <w:szCs w:val="24"/>
        </w:rPr>
        <w:t xml:space="preserve">, Lecturer, Texas State University, Round Rock Campus. </w:t>
      </w:r>
    </w:p>
    <w:bookmarkEnd w:id="9"/>
    <w:p w14:paraId="4CDDF779" w14:textId="77777777" w:rsidR="0012522C" w:rsidRDefault="00580C3A" w:rsidP="0012522C">
      <w:pPr>
        <w:pStyle w:val="PlainText"/>
        <w:numPr>
          <w:ilvl w:val="0"/>
          <w:numId w:val="13"/>
        </w:numPr>
        <w:tabs>
          <w:tab w:val="left" w:pos="720"/>
        </w:tabs>
        <w:ind w:left="720"/>
        <w:rPr>
          <w:rFonts w:ascii="Garamond" w:hAnsi="Garamond"/>
          <w:sz w:val="24"/>
          <w:szCs w:val="24"/>
        </w:rPr>
      </w:pPr>
      <w:r>
        <w:rPr>
          <w:rFonts w:ascii="Garamond" w:hAnsi="Garamond"/>
          <w:i/>
          <w:sz w:val="24"/>
          <w:szCs w:val="24"/>
        </w:rPr>
        <w:t>C</w:t>
      </w:r>
      <w:r w:rsidR="009C3C91">
        <w:rPr>
          <w:rFonts w:ascii="Garamond" w:hAnsi="Garamond"/>
          <w:i/>
          <w:sz w:val="24"/>
          <w:szCs w:val="24"/>
        </w:rPr>
        <w:t>ommittee member</w:t>
      </w:r>
      <w:r w:rsidR="009C3C91" w:rsidRPr="009C3C91">
        <w:rPr>
          <w:rFonts w:ascii="Garamond" w:hAnsi="Garamond"/>
          <w:i/>
          <w:sz w:val="24"/>
          <w:szCs w:val="24"/>
        </w:rPr>
        <w:t>, c</w:t>
      </w:r>
      <w:r w:rsidR="0012522C" w:rsidRPr="009C3C91">
        <w:rPr>
          <w:rFonts w:ascii="Garamond" w:hAnsi="Garamond"/>
          <w:i/>
          <w:sz w:val="24"/>
          <w:szCs w:val="24"/>
        </w:rPr>
        <w:t>ompleted</w:t>
      </w:r>
      <w:r w:rsidR="0012522C" w:rsidRPr="00381D35">
        <w:rPr>
          <w:rFonts w:ascii="Garamond" w:hAnsi="Garamond"/>
          <w:i/>
          <w:sz w:val="24"/>
          <w:szCs w:val="24"/>
        </w:rPr>
        <w:t xml:space="preserve"> </w:t>
      </w:r>
      <w:r w:rsidR="0012522C">
        <w:rPr>
          <w:rFonts w:ascii="Garamond" w:hAnsi="Garamond"/>
          <w:i/>
          <w:sz w:val="24"/>
          <w:szCs w:val="24"/>
        </w:rPr>
        <w:t>PhDs</w:t>
      </w:r>
      <w:r>
        <w:rPr>
          <w:rFonts w:ascii="Garamond" w:hAnsi="Garamond"/>
          <w:i/>
          <w:sz w:val="24"/>
          <w:szCs w:val="24"/>
        </w:rPr>
        <w:t xml:space="preserve">, </w:t>
      </w:r>
      <w:r w:rsidR="0012522C">
        <w:rPr>
          <w:rFonts w:ascii="Garamond" w:hAnsi="Garamond"/>
          <w:i/>
          <w:sz w:val="24"/>
          <w:szCs w:val="24"/>
        </w:rPr>
        <w:t xml:space="preserve">University of </w:t>
      </w:r>
      <w:r w:rsidR="0012522C" w:rsidRPr="00381D35">
        <w:rPr>
          <w:rFonts w:ascii="Garamond" w:hAnsi="Garamond"/>
          <w:i/>
          <w:sz w:val="24"/>
          <w:szCs w:val="24"/>
        </w:rPr>
        <w:t>Notre Dame</w:t>
      </w:r>
      <w:r w:rsidR="0012522C">
        <w:rPr>
          <w:rFonts w:ascii="Garamond" w:hAnsi="Garamond"/>
          <w:i/>
          <w:sz w:val="24"/>
          <w:szCs w:val="24"/>
        </w:rPr>
        <w:t xml:space="preserve">, </w:t>
      </w:r>
    </w:p>
    <w:p w14:paraId="7A6BB632" w14:textId="5DC624F2" w:rsidR="00184757" w:rsidRPr="0012522C" w:rsidRDefault="00184757" w:rsidP="00184757">
      <w:pPr>
        <w:pStyle w:val="PlainText"/>
        <w:numPr>
          <w:ilvl w:val="2"/>
          <w:numId w:val="13"/>
        </w:numPr>
        <w:tabs>
          <w:tab w:val="left" w:pos="720"/>
        </w:tabs>
        <w:rPr>
          <w:rFonts w:ascii="Garamond" w:hAnsi="Garamond"/>
          <w:sz w:val="24"/>
          <w:szCs w:val="24"/>
        </w:rPr>
      </w:pPr>
      <w:r w:rsidRPr="0012522C">
        <w:rPr>
          <w:rFonts w:ascii="Garamond" w:hAnsi="Garamond"/>
          <w:sz w:val="24"/>
          <w:szCs w:val="24"/>
        </w:rPr>
        <w:t xml:space="preserve">Jessica </w:t>
      </w:r>
      <w:proofErr w:type="spellStart"/>
      <w:r w:rsidRPr="0012522C">
        <w:rPr>
          <w:rFonts w:ascii="Garamond" w:hAnsi="Garamond"/>
          <w:sz w:val="24"/>
          <w:szCs w:val="24"/>
        </w:rPr>
        <w:t>Brockmole</w:t>
      </w:r>
      <w:proofErr w:type="spellEnd"/>
      <w:r w:rsidRPr="0012522C">
        <w:rPr>
          <w:rFonts w:ascii="Garamond" w:hAnsi="Garamond"/>
          <w:sz w:val="24"/>
          <w:szCs w:val="24"/>
        </w:rPr>
        <w:t>, “‘The Power that Makes the Sale,’ Women and Automotive</w:t>
      </w:r>
      <w:r>
        <w:rPr>
          <w:rFonts w:ascii="Garamond" w:hAnsi="Garamond"/>
          <w:sz w:val="24"/>
          <w:szCs w:val="24"/>
        </w:rPr>
        <w:t xml:space="preserve"> Adver</w:t>
      </w:r>
      <w:r w:rsidR="00A310BC">
        <w:rPr>
          <w:rFonts w:ascii="Garamond" w:hAnsi="Garamond"/>
          <w:sz w:val="24"/>
          <w:szCs w:val="24"/>
        </w:rPr>
        <w:t xml:space="preserve">tising, 1910-1980,” </w:t>
      </w:r>
      <w:r w:rsidR="00A27807">
        <w:rPr>
          <w:rFonts w:ascii="Garamond" w:hAnsi="Garamond"/>
          <w:sz w:val="24"/>
          <w:szCs w:val="24"/>
        </w:rPr>
        <w:t>(</w:t>
      </w:r>
      <w:r w:rsidR="00A310BC">
        <w:rPr>
          <w:rFonts w:ascii="Garamond" w:hAnsi="Garamond"/>
          <w:sz w:val="24"/>
          <w:szCs w:val="24"/>
        </w:rPr>
        <w:t>2022</w:t>
      </w:r>
      <w:r w:rsidR="00A27807">
        <w:rPr>
          <w:rFonts w:ascii="Garamond" w:hAnsi="Garamond"/>
          <w:sz w:val="24"/>
          <w:szCs w:val="24"/>
        </w:rPr>
        <w:t>)</w:t>
      </w:r>
      <w:r w:rsidR="00A310BC">
        <w:rPr>
          <w:rFonts w:ascii="Garamond" w:hAnsi="Garamond"/>
          <w:sz w:val="24"/>
          <w:szCs w:val="24"/>
        </w:rPr>
        <w:t xml:space="preserve">; independent author. </w:t>
      </w:r>
      <w:r>
        <w:rPr>
          <w:rFonts w:ascii="Garamond" w:hAnsi="Garamond"/>
          <w:sz w:val="24"/>
          <w:szCs w:val="24"/>
        </w:rPr>
        <w:t xml:space="preserve"> </w:t>
      </w:r>
    </w:p>
    <w:p w14:paraId="113982D2" w14:textId="77777777" w:rsidR="0012522C"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sz w:val="24"/>
          <w:szCs w:val="24"/>
        </w:rPr>
        <w:t>Andrew Mach, “Claiming America: Irish-Catholic M</w:t>
      </w:r>
      <w:r>
        <w:rPr>
          <w:rFonts w:ascii="Garamond" w:hAnsi="Garamond"/>
          <w:sz w:val="24"/>
          <w:szCs w:val="24"/>
        </w:rPr>
        <w:t>emory and the Nation, 1865-1925</w:t>
      </w:r>
      <w:r w:rsidRPr="00381D35">
        <w:rPr>
          <w:rFonts w:ascii="Garamond" w:hAnsi="Garamond"/>
          <w:sz w:val="24"/>
          <w:szCs w:val="24"/>
        </w:rPr>
        <w:t>”</w:t>
      </w:r>
      <w:r w:rsidR="00A310BC">
        <w:rPr>
          <w:rFonts w:ascii="Garamond" w:hAnsi="Garamond"/>
          <w:sz w:val="24"/>
          <w:szCs w:val="24"/>
        </w:rPr>
        <w:t xml:space="preserve"> (2019); </w:t>
      </w:r>
      <w:r w:rsidR="003A3273">
        <w:rPr>
          <w:rFonts w:ascii="Garamond" w:hAnsi="Garamond"/>
          <w:sz w:val="24"/>
          <w:szCs w:val="24"/>
        </w:rPr>
        <w:t xml:space="preserve">Academic Advisor, College of Literature, Science, and the Arts, University of Michigan. </w:t>
      </w:r>
    </w:p>
    <w:p w14:paraId="665C6011" w14:textId="77777777" w:rsidR="0012522C"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sz w:val="24"/>
          <w:szCs w:val="24"/>
        </w:rPr>
        <w:t xml:space="preserve">Eli T. </w:t>
      </w:r>
      <w:proofErr w:type="spellStart"/>
      <w:r w:rsidRPr="00381D35">
        <w:rPr>
          <w:rFonts w:ascii="Garamond" w:hAnsi="Garamond"/>
          <w:sz w:val="24"/>
          <w:szCs w:val="24"/>
        </w:rPr>
        <w:t>Plopper</w:t>
      </w:r>
      <w:proofErr w:type="spellEnd"/>
      <w:r w:rsidRPr="00381D35">
        <w:rPr>
          <w:rFonts w:ascii="Garamond" w:hAnsi="Garamond"/>
          <w:sz w:val="24"/>
          <w:szCs w:val="24"/>
        </w:rPr>
        <w:t>, “Protestants and the Acceptance of Contraception i</w:t>
      </w:r>
      <w:r>
        <w:rPr>
          <w:rFonts w:ascii="Garamond" w:hAnsi="Garamond"/>
          <w:sz w:val="24"/>
          <w:szCs w:val="24"/>
        </w:rPr>
        <w:t>n Britain and the U.S.A. (2015)</w:t>
      </w:r>
      <w:r w:rsidR="009C3C91">
        <w:rPr>
          <w:rFonts w:ascii="Garamond" w:hAnsi="Garamond"/>
          <w:sz w:val="24"/>
          <w:szCs w:val="24"/>
        </w:rPr>
        <w:t>; independent insurance agent.</w:t>
      </w:r>
      <w:r w:rsidRPr="00381D35">
        <w:rPr>
          <w:rFonts w:ascii="Garamond" w:hAnsi="Garamond"/>
          <w:sz w:val="24"/>
          <w:szCs w:val="24"/>
        </w:rPr>
        <w:t xml:space="preserve">  </w:t>
      </w:r>
    </w:p>
    <w:p w14:paraId="00DE6BB5" w14:textId="77777777" w:rsidR="0012522C" w:rsidRPr="00F46FEB"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sz w:val="24"/>
          <w:szCs w:val="24"/>
        </w:rPr>
        <w:t xml:space="preserve">David </w:t>
      </w:r>
      <w:proofErr w:type="spellStart"/>
      <w:r w:rsidRPr="00381D35">
        <w:rPr>
          <w:rFonts w:ascii="Garamond" w:hAnsi="Garamond"/>
          <w:sz w:val="24"/>
          <w:szCs w:val="24"/>
        </w:rPr>
        <w:t>Komlin</w:t>
      </w:r>
      <w:proofErr w:type="spellEnd"/>
      <w:r w:rsidRPr="00381D35">
        <w:rPr>
          <w:rFonts w:ascii="Garamond" w:hAnsi="Garamond" w:cs="Garamond"/>
          <w:sz w:val="24"/>
          <w:szCs w:val="24"/>
        </w:rPr>
        <w:t>, “The Common School Awakening: Education an</w:t>
      </w:r>
      <w:r>
        <w:rPr>
          <w:rFonts w:ascii="Garamond" w:hAnsi="Garamond" w:cs="Garamond"/>
          <w:sz w:val="24"/>
          <w:szCs w:val="24"/>
        </w:rPr>
        <w:t>d Religion, 1800-1848,” (2015)</w:t>
      </w:r>
      <w:r w:rsidR="00A310BC">
        <w:rPr>
          <w:rFonts w:ascii="Garamond" w:hAnsi="Garamond" w:cs="Garamond"/>
          <w:sz w:val="24"/>
          <w:szCs w:val="24"/>
        </w:rPr>
        <w:t xml:space="preserve">; </w:t>
      </w:r>
      <w:r w:rsidR="00DE75D2">
        <w:rPr>
          <w:rFonts w:ascii="Garamond" w:hAnsi="Garamond" w:cs="Garamond"/>
          <w:sz w:val="24"/>
          <w:szCs w:val="24"/>
        </w:rPr>
        <w:t xml:space="preserve">faculty, </w:t>
      </w:r>
      <w:r w:rsidR="00A310BC">
        <w:rPr>
          <w:rFonts w:ascii="Garamond" w:hAnsi="Garamond" w:cs="Garamond"/>
          <w:sz w:val="24"/>
          <w:szCs w:val="24"/>
        </w:rPr>
        <w:t>Western Theological Seminary, Holland, MI.</w:t>
      </w:r>
    </w:p>
    <w:p w14:paraId="6FD6B812" w14:textId="77777777" w:rsidR="0012522C" w:rsidRPr="00F46FEB"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cs="Garamond"/>
          <w:sz w:val="24"/>
          <w:szCs w:val="24"/>
        </w:rPr>
        <w:t>Chris Osborne, “Print-Visions and the Revolutionary Inheritance in Early National Americ</w:t>
      </w:r>
      <w:r>
        <w:rPr>
          <w:rFonts w:ascii="Garamond" w:hAnsi="Garamond" w:cs="Garamond"/>
          <w:sz w:val="24"/>
          <w:szCs w:val="24"/>
        </w:rPr>
        <w:t>a’s ‘Western Country,’” (2011)</w:t>
      </w:r>
      <w:r w:rsidR="00A310BC">
        <w:rPr>
          <w:rFonts w:ascii="Garamond" w:hAnsi="Garamond" w:cs="Garamond"/>
          <w:sz w:val="24"/>
          <w:szCs w:val="24"/>
        </w:rPr>
        <w:t xml:space="preserve">; </w:t>
      </w:r>
      <w:proofErr w:type="spellStart"/>
      <w:r w:rsidR="00A310BC">
        <w:rPr>
          <w:rFonts w:ascii="Garamond" w:hAnsi="Garamond" w:cs="Garamond"/>
          <w:sz w:val="24"/>
          <w:szCs w:val="24"/>
        </w:rPr>
        <w:t>WikiHow</w:t>
      </w:r>
      <w:proofErr w:type="spellEnd"/>
      <w:r w:rsidR="00A310BC">
        <w:rPr>
          <w:rFonts w:ascii="Garamond" w:hAnsi="Garamond" w:cs="Garamond"/>
          <w:sz w:val="24"/>
          <w:szCs w:val="24"/>
        </w:rPr>
        <w:t xml:space="preserve"> Staff Writer. </w:t>
      </w:r>
    </w:p>
    <w:p w14:paraId="1B608906" w14:textId="77777777" w:rsidR="0012522C" w:rsidRPr="00F46FEB"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cs="Garamond"/>
          <w:sz w:val="24"/>
          <w:szCs w:val="24"/>
        </w:rPr>
        <w:t xml:space="preserve">Matthew </w:t>
      </w:r>
      <w:proofErr w:type="spellStart"/>
      <w:r w:rsidRPr="00381D35">
        <w:rPr>
          <w:rFonts w:ascii="Garamond" w:hAnsi="Garamond" w:cs="Garamond"/>
          <w:sz w:val="24"/>
          <w:szCs w:val="24"/>
        </w:rPr>
        <w:t>Salafia</w:t>
      </w:r>
      <w:proofErr w:type="spellEnd"/>
      <w:r w:rsidRPr="00381D35">
        <w:rPr>
          <w:rFonts w:ascii="Garamond" w:hAnsi="Garamond" w:cs="Garamond"/>
          <w:sz w:val="24"/>
          <w:szCs w:val="24"/>
        </w:rPr>
        <w:t>, “Slavery Borderland: Freedom and Bondage Along t</w:t>
      </w:r>
      <w:r>
        <w:rPr>
          <w:rFonts w:ascii="Garamond" w:hAnsi="Garamond" w:cs="Garamond"/>
          <w:sz w:val="24"/>
          <w:szCs w:val="24"/>
        </w:rPr>
        <w:t>he Ohio River, 1787-1851 (2009)</w:t>
      </w:r>
      <w:r w:rsidR="00A310BC">
        <w:rPr>
          <w:rFonts w:ascii="Garamond" w:hAnsi="Garamond" w:cs="Garamond"/>
          <w:sz w:val="24"/>
          <w:szCs w:val="24"/>
        </w:rPr>
        <w:t xml:space="preserve">, Financial planner, Thrivent. </w:t>
      </w:r>
    </w:p>
    <w:p w14:paraId="61755B35" w14:textId="77777777" w:rsidR="0012522C" w:rsidRPr="00381D35" w:rsidRDefault="0012522C" w:rsidP="0012522C">
      <w:pPr>
        <w:pStyle w:val="PlainText"/>
        <w:numPr>
          <w:ilvl w:val="2"/>
          <w:numId w:val="13"/>
        </w:numPr>
        <w:tabs>
          <w:tab w:val="left" w:pos="720"/>
        </w:tabs>
        <w:rPr>
          <w:rFonts w:ascii="Garamond" w:hAnsi="Garamond"/>
          <w:sz w:val="24"/>
          <w:szCs w:val="24"/>
        </w:rPr>
      </w:pPr>
      <w:r w:rsidRPr="00381D35">
        <w:rPr>
          <w:rFonts w:ascii="Garamond" w:hAnsi="Garamond" w:cs="Garamond"/>
          <w:sz w:val="24"/>
          <w:szCs w:val="24"/>
        </w:rPr>
        <w:t>Jonathan Den Hartog, “</w:t>
      </w:r>
      <w:r w:rsidRPr="00381D35">
        <w:rPr>
          <w:rFonts w:ascii="Garamond" w:hAnsi="Garamond"/>
          <w:sz w:val="24"/>
          <w:szCs w:val="24"/>
        </w:rPr>
        <w:t>Patriotism and Piety’: Orthodox Religion and Feder</w:t>
      </w:r>
      <w:r>
        <w:rPr>
          <w:rFonts w:ascii="Garamond" w:hAnsi="Garamond"/>
          <w:sz w:val="24"/>
          <w:szCs w:val="24"/>
        </w:rPr>
        <w:t>alist Political Culture” (2006)</w:t>
      </w:r>
      <w:r w:rsidR="00A310BC">
        <w:rPr>
          <w:rFonts w:ascii="Garamond" w:hAnsi="Garamond"/>
          <w:sz w:val="24"/>
          <w:szCs w:val="24"/>
        </w:rPr>
        <w:t xml:space="preserve">, </w:t>
      </w:r>
      <w:r w:rsidR="00DE75D2">
        <w:rPr>
          <w:rFonts w:ascii="Garamond" w:hAnsi="Garamond"/>
          <w:sz w:val="24"/>
          <w:szCs w:val="24"/>
        </w:rPr>
        <w:t xml:space="preserve">faculty, </w:t>
      </w:r>
      <w:r w:rsidR="00A310BC">
        <w:rPr>
          <w:rFonts w:ascii="Garamond" w:hAnsi="Garamond"/>
          <w:sz w:val="24"/>
          <w:szCs w:val="24"/>
        </w:rPr>
        <w:t xml:space="preserve">Samford University. </w:t>
      </w:r>
    </w:p>
    <w:p w14:paraId="6E38EAA6" w14:textId="77777777" w:rsidR="00C26078" w:rsidRDefault="00C26078" w:rsidP="00C26078">
      <w:pPr>
        <w:pStyle w:val="PlainText"/>
        <w:numPr>
          <w:ilvl w:val="0"/>
          <w:numId w:val="13"/>
        </w:numPr>
        <w:tabs>
          <w:tab w:val="left" w:pos="720"/>
        </w:tabs>
        <w:ind w:left="720"/>
        <w:rPr>
          <w:rFonts w:ascii="Garamond" w:hAnsi="Garamond"/>
          <w:sz w:val="24"/>
          <w:szCs w:val="24"/>
        </w:rPr>
      </w:pPr>
      <w:r>
        <w:rPr>
          <w:rFonts w:ascii="Garamond" w:hAnsi="Garamond" w:cs="Garamond"/>
          <w:i/>
          <w:sz w:val="24"/>
          <w:szCs w:val="24"/>
        </w:rPr>
        <w:t xml:space="preserve"> </w:t>
      </w:r>
      <w:r w:rsidRPr="00436E02">
        <w:rPr>
          <w:rFonts w:ascii="Garamond" w:hAnsi="Garamond"/>
          <w:i/>
          <w:sz w:val="24"/>
          <w:szCs w:val="24"/>
        </w:rPr>
        <w:t xml:space="preserve">Qualifying exams committee </w:t>
      </w:r>
      <w:r>
        <w:rPr>
          <w:rFonts w:ascii="Garamond" w:hAnsi="Garamond"/>
          <w:i/>
          <w:sz w:val="24"/>
          <w:szCs w:val="24"/>
        </w:rPr>
        <w:t>chair</w:t>
      </w:r>
      <w:r w:rsidR="00580C3A">
        <w:rPr>
          <w:rFonts w:ascii="Garamond" w:hAnsi="Garamond"/>
          <w:i/>
          <w:sz w:val="24"/>
          <w:szCs w:val="24"/>
        </w:rPr>
        <w:t xml:space="preserve">. </w:t>
      </w:r>
      <w:r>
        <w:rPr>
          <w:rFonts w:ascii="Garamond" w:hAnsi="Garamond"/>
          <w:i/>
          <w:sz w:val="24"/>
          <w:szCs w:val="24"/>
        </w:rPr>
        <w:t xml:space="preserve">University of </w:t>
      </w:r>
      <w:r w:rsidRPr="00436E02">
        <w:rPr>
          <w:rFonts w:ascii="Garamond" w:hAnsi="Garamond"/>
          <w:i/>
          <w:sz w:val="24"/>
          <w:szCs w:val="24"/>
        </w:rPr>
        <w:t>Notre Dame</w:t>
      </w:r>
      <w:r w:rsidRPr="00436E02">
        <w:rPr>
          <w:rFonts w:ascii="Garamond" w:hAnsi="Garamond"/>
          <w:sz w:val="24"/>
          <w:szCs w:val="24"/>
        </w:rPr>
        <w:t>:</w:t>
      </w:r>
      <w:r>
        <w:rPr>
          <w:rFonts w:ascii="Garamond" w:hAnsi="Garamond"/>
          <w:sz w:val="24"/>
          <w:szCs w:val="24"/>
        </w:rPr>
        <w:t xml:space="preserve"> </w:t>
      </w:r>
    </w:p>
    <w:p w14:paraId="188EDFD0" w14:textId="77777777" w:rsidR="00C26078" w:rsidRPr="00C26078" w:rsidRDefault="00C26078" w:rsidP="00C26078">
      <w:pPr>
        <w:pStyle w:val="PlainText"/>
        <w:numPr>
          <w:ilvl w:val="2"/>
          <w:numId w:val="13"/>
        </w:numPr>
        <w:tabs>
          <w:tab w:val="left" w:pos="720"/>
        </w:tabs>
        <w:rPr>
          <w:rFonts w:ascii="Garamond" w:hAnsi="Garamond"/>
          <w:sz w:val="24"/>
          <w:szCs w:val="24"/>
        </w:rPr>
      </w:pPr>
      <w:r w:rsidRPr="00C26078">
        <w:rPr>
          <w:rFonts w:ascii="Garamond" w:hAnsi="Garamond" w:cs="Garamond"/>
          <w:sz w:val="24"/>
          <w:szCs w:val="24"/>
        </w:rPr>
        <w:t xml:space="preserve">Julie </w:t>
      </w:r>
      <w:proofErr w:type="spellStart"/>
      <w:r w:rsidRPr="00C26078">
        <w:rPr>
          <w:rFonts w:ascii="Garamond" w:hAnsi="Garamond" w:cs="Garamond"/>
          <w:sz w:val="24"/>
          <w:szCs w:val="24"/>
        </w:rPr>
        <w:t>Mullican</w:t>
      </w:r>
      <w:proofErr w:type="spellEnd"/>
      <w:r w:rsidRPr="00C26078">
        <w:rPr>
          <w:rFonts w:ascii="Garamond" w:hAnsi="Garamond" w:cs="Garamond"/>
          <w:sz w:val="24"/>
          <w:szCs w:val="24"/>
        </w:rPr>
        <w:t xml:space="preserve">, 2021 </w:t>
      </w:r>
    </w:p>
    <w:p w14:paraId="3C2CEBA1" w14:textId="77777777" w:rsidR="00F46FEB" w:rsidRDefault="00FD3CE3" w:rsidP="00FD3CE3">
      <w:pPr>
        <w:pStyle w:val="PlainText"/>
        <w:numPr>
          <w:ilvl w:val="0"/>
          <w:numId w:val="13"/>
        </w:numPr>
        <w:tabs>
          <w:tab w:val="left" w:pos="720"/>
        </w:tabs>
        <w:ind w:left="720"/>
        <w:rPr>
          <w:rFonts w:ascii="Garamond" w:hAnsi="Garamond"/>
          <w:sz w:val="24"/>
          <w:szCs w:val="24"/>
        </w:rPr>
      </w:pPr>
      <w:r w:rsidRPr="00436E02">
        <w:rPr>
          <w:rFonts w:ascii="Garamond" w:hAnsi="Garamond"/>
          <w:i/>
          <w:sz w:val="24"/>
          <w:szCs w:val="24"/>
        </w:rPr>
        <w:t>Qualifying exams committee member</w:t>
      </w:r>
      <w:r w:rsidR="00580C3A">
        <w:rPr>
          <w:rFonts w:ascii="Garamond" w:hAnsi="Garamond"/>
          <w:i/>
          <w:sz w:val="24"/>
          <w:szCs w:val="24"/>
        </w:rPr>
        <w:t xml:space="preserve">, </w:t>
      </w:r>
      <w:r w:rsidR="00F46FEB">
        <w:rPr>
          <w:rFonts w:ascii="Garamond" w:hAnsi="Garamond"/>
          <w:i/>
          <w:sz w:val="24"/>
          <w:szCs w:val="24"/>
        </w:rPr>
        <w:t xml:space="preserve">University of </w:t>
      </w:r>
      <w:r w:rsidRPr="00436E02">
        <w:rPr>
          <w:rFonts w:ascii="Garamond" w:hAnsi="Garamond"/>
          <w:i/>
          <w:sz w:val="24"/>
          <w:szCs w:val="24"/>
        </w:rPr>
        <w:t>Notre Dame</w:t>
      </w:r>
      <w:r w:rsidRPr="00436E02">
        <w:rPr>
          <w:rFonts w:ascii="Garamond" w:hAnsi="Garamond"/>
          <w:sz w:val="24"/>
          <w:szCs w:val="24"/>
        </w:rPr>
        <w:t>:</w:t>
      </w:r>
      <w:r>
        <w:rPr>
          <w:rFonts w:ascii="Garamond" w:hAnsi="Garamond"/>
          <w:sz w:val="24"/>
          <w:szCs w:val="24"/>
        </w:rPr>
        <w:t xml:space="preserve"> </w:t>
      </w:r>
    </w:p>
    <w:p w14:paraId="22585AC1" w14:textId="77777777" w:rsidR="00FD3CE3" w:rsidRPr="008C23CF" w:rsidRDefault="00D0780F" w:rsidP="004F2975">
      <w:pPr>
        <w:pStyle w:val="PlainText"/>
        <w:numPr>
          <w:ilvl w:val="2"/>
          <w:numId w:val="13"/>
        </w:numPr>
        <w:tabs>
          <w:tab w:val="left" w:pos="720"/>
        </w:tabs>
        <w:rPr>
          <w:rFonts w:ascii="Garamond" w:hAnsi="Garamond"/>
          <w:sz w:val="24"/>
          <w:szCs w:val="24"/>
        </w:rPr>
      </w:pPr>
      <w:r>
        <w:rPr>
          <w:rFonts w:ascii="Garamond" w:hAnsi="Garamond"/>
          <w:sz w:val="24"/>
          <w:szCs w:val="24"/>
        </w:rPr>
        <w:t xml:space="preserve">Susanna </w:t>
      </w:r>
      <w:proofErr w:type="spellStart"/>
      <w:r>
        <w:rPr>
          <w:rFonts w:ascii="Garamond" w:hAnsi="Garamond"/>
          <w:sz w:val="24"/>
          <w:szCs w:val="24"/>
        </w:rPr>
        <w:t>DeS</w:t>
      </w:r>
      <w:r w:rsidR="00FD3CE3" w:rsidRPr="008C23CF">
        <w:rPr>
          <w:rFonts w:ascii="Garamond" w:hAnsi="Garamond"/>
          <w:sz w:val="24"/>
          <w:szCs w:val="24"/>
        </w:rPr>
        <w:t>tradis</w:t>
      </w:r>
      <w:proofErr w:type="spellEnd"/>
      <w:r w:rsidR="00F46FEB" w:rsidRPr="008C23CF">
        <w:rPr>
          <w:rFonts w:ascii="Garamond" w:hAnsi="Garamond"/>
          <w:sz w:val="24"/>
          <w:szCs w:val="24"/>
        </w:rPr>
        <w:t xml:space="preserve">, </w:t>
      </w:r>
      <w:r w:rsidR="00FD3CE3" w:rsidRPr="008C23CF">
        <w:rPr>
          <w:rFonts w:ascii="Garamond" w:hAnsi="Garamond"/>
          <w:sz w:val="24"/>
          <w:szCs w:val="24"/>
        </w:rPr>
        <w:t>2019</w:t>
      </w:r>
      <w:r w:rsidR="008C23CF" w:rsidRPr="008C23CF">
        <w:rPr>
          <w:rFonts w:ascii="Garamond" w:hAnsi="Garamond"/>
          <w:sz w:val="24"/>
          <w:szCs w:val="24"/>
        </w:rPr>
        <w:t xml:space="preserve">; </w:t>
      </w:r>
      <w:r w:rsidR="00FD3CE3" w:rsidRPr="008C23CF">
        <w:rPr>
          <w:rFonts w:ascii="Garamond" w:hAnsi="Garamond"/>
          <w:sz w:val="24"/>
          <w:szCs w:val="24"/>
        </w:rPr>
        <w:t>Andrew Mach, 2016</w:t>
      </w:r>
      <w:r w:rsidR="008C23CF" w:rsidRPr="008C23CF">
        <w:rPr>
          <w:rFonts w:ascii="Garamond" w:hAnsi="Garamond"/>
          <w:sz w:val="24"/>
          <w:szCs w:val="24"/>
        </w:rPr>
        <w:t xml:space="preserve">; </w:t>
      </w:r>
      <w:r w:rsidR="00FD3CE3" w:rsidRPr="008C23CF">
        <w:rPr>
          <w:rFonts w:ascii="Garamond" w:hAnsi="Garamond"/>
          <w:sz w:val="24"/>
          <w:szCs w:val="24"/>
        </w:rPr>
        <w:t>Erin Marie Kraus, 2013</w:t>
      </w:r>
      <w:r w:rsidR="008C23CF" w:rsidRPr="008C23CF">
        <w:rPr>
          <w:rFonts w:ascii="Garamond" w:hAnsi="Garamond"/>
          <w:sz w:val="24"/>
          <w:szCs w:val="24"/>
        </w:rPr>
        <w:t xml:space="preserve">; </w:t>
      </w:r>
      <w:r w:rsidR="00FD3CE3" w:rsidRPr="008C23CF">
        <w:rPr>
          <w:rFonts w:ascii="Garamond" w:hAnsi="Garamond"/>
          <w:sz w:val="24"/>
          <w:szCs w:val="24"/>
        </w:rPr>
        <w:t xml:space="preserve">Courtney </w:t>
      </w:r>
      <w:proofErr w:type="spellStart"/>
      <w:r w:rsidR="00FD3CE3" w:rsidRPr="008C23CF">
        <w:rPr>
          <w:rFonts w:ascii="Garamond" w:hAnsi="Garamond"/>
          <w:sz w:val="24"/>
          <w:szCs w:val="24"/>
        </w:rPr>
        <w:t>Weirsema</w:t>
      </w:r>
      <w:proofErr w:type="spellEnd"/>
      <w:r w:rsidR="00FD3CE3" w:rsidRPr="008C23CF">
        <w:rPr>
          <w:rFonts w:ascii="Garamond" w:hAnsi="Garamond"/>
          <w:sz w:val="24"/>
          <w:szCs w:val="24"/>
        </w:rPr>
        <w:t>, 2011</w:t>
      </w:r>
      <w:r w:rsidR="008C23CF" w:rsidRPr="008C23CF">
        <w:rPr>
          <w:rFonts w:ascii="Garamond" w:hAnsi="Garamond"/>
          <w:sz w:val="24"/>
          <w:szCs w:val="24"/>
        </w:rPr>
        <w:t xml:space="preserve">; </w:t>
      </w:r>
      <w:r w:rsidR="00F46FEB" w:rsidRPr="008C23CF">
        <w:rPr>
          <w:rFonts w:ascii="Garamond" w:hAnsi="Garamond"/>
          <w:sz w:val="24"/>
          <w:szCs w:val="24"/>
        </w:rPr>
        <w:t>Craig Kinnear, 2010</w:t>
      </w:r>
      <w:r w:rsidR="008C23CF" w:rsidRPr="008C23CF">
        <w:rPr>
          <w:rFonts w:ascii="Garamond" w:hAnsi="Garamond"/>
          <w:sz w:val="24"/>
          <w:szCs w:val="24"/>
        </w:rPr>
        <w:t xml:space="preserve">; </w:t>
      </w:r>
      <w:r w:rsidR="00FD3CE3" w:rsidRPr="008C23CF">
        <w:rPr>
          <w:rFonts w:ascii="Garamond" w:hAnsi="Garamond"/>
          <w:sz w:val="24"/>
          <w:szCs w:val="24"/>
        </w:rPr>
        <w:t>Peter Choi, 2010</w:t>
      </w:r>
      <w:r w:rsidR="008C23CF" w:rsidRPr="008C23CF">
        <w:rPr>
          <w:rFonts w:ascii="Garamond" w:hAnsi="Garamond"/>
          <w:sz w:val="24"/>
          <w:szCs w:val="24"/>
        </w:rPr>
        <w:t xml:space="preserve">; </w:t>
      </w:r>
      <w:r w:rsidR="00FD3CE3" w:rsidRPr="008C23CF">
        <w:rPr>
          <w:rFonts w:ascii="Garamond" w:hAnsi="Garamond"/>
          <w:sz w:val="24"/>
          <w:szCs w:val="24"/>
        </w:rPr>
        <w:t>Jennie Roman, Joseph Schumacher, 2008</w:t>
      </w:r>
      <w:r w:rsidR="00FD3CE3" w:rsidRPr="008C23CF">
        <w:rPr>
          <w:rFonts w:ascii="Garamond" w:hAnsi="Garamond" w:cs="Garamond"/>
          <w:i/>
          <w:sz w:val="24"/>
          <w:szCs w:val="24"/>
        </w:rPr>
        <w:t xml:space="preserve"> </w:t>
      </w:r>
    </w:p>
    <w:p w14:paraId="329E5ABB" w14:textId="77777777" w:rsidR="00F30AFF" w:rsidRDefault="00FD3CE3" w:rsidP="00F30AFF">
      <w:pPr>
        <w:pStyle w:val="PlainText"/>
        <w:numPr>
          <w:ilvl w:val="0"/>
          <w:numId w:val="13"/>
        </w:numPr>
        <w:tabs>
          <w:tab w:val="left" w:pos="720"/>
        </w:tabs>
        <w:ind w:left="720"/>
        <w:rPr>
          <w:rFonts w:ascii="Garamond" w:hAnsi="Garamond"/>
          <w:sz w:val="24"/>
          <w:szCs w:val="24"/>
        </w:rPr>
      </w:pPr>
      <w:r>
        <w:rPr>
          <w:rFonts w:ascii="Garamond" w:hAnsi="Garamond" w:cs="Garamond"/>
          <w:i/>
          <w:sz w:val="24"/>
          <w:szCs w:val="24"/>
        </w:rPr>
        <w:t>First Year Exams</w:t>
      </w:r>
      <w:r w:rsidRPr="00E976FD">
        <w:rPr>
          <w:rFonts w:ascii="Garamond" w:hAnsi="Garamond"/>
          <w:sz w:val="24"/>
          <w:szCs w:val="24"/>
        </w:rPr>
        <w:t>:</w:t>
      </w:r>
      <w:r>
        <w:rPr>
          <w:rFonts w:ascii="Garamond" w:hAnsi="Garamond"/>
          <w:sz w:val="24"/>
          <w:szCs w:val="24"/>
        </w:rPr>
        <w:t xml:space="preserve"> Phillip </w:t>
      </w:r>
      <w:proofErr w:type="spellStart"/>
      <w:r>
        <w:rPr>
          <w:rFonts w:ascii="Garamond" w:hAnsi="Garamond"/>
          <w:sz w:val="24"/>
          <w:szCs w:val="24"/>
        </w:rPr>
        <w:t>Gollner</w:t>
      </w:r>
      <w:proofErr w:type="spellEnd"/>
      <w:r>
        <w:rPr>
          <w:rFonts w:ascii="Garamond" w:hAnsi="Garamond"/>
          <w:sz w:val="24"/>
          <w:szCs w:val="24"/>
        </w:rPr>
        <w:t>, Temple, Benjamin Wetzel, 2012</w:t>
      </w:r>
    </w:p>
    <w:p w14:paraId="000B8FC1" w14:textId="77777777" w:rsidR="009C3C91" w:rsidRPr="009C3C91" w:rsidRDefault="009C3C91" w:rsidP="00C16F27">
      <w:pPr>
        <w:pStyle w:val="PlainText"/>
        <w:numPr>
          <w:ilvl w:val="0"/>
          <w:numId w:val="13"/>
        </w:numPr>
        <w:tabs>
          <w:tab w:val="left" w:pos="720"/>
        </w:tabs>
        <w:ind w:left="720"/>
        <w:rPr>
          <w:rFonts w:ascii="Garamond" w:hAnsi="Garamond"/>
          <w:sz w:val="24"/>
          <w:szCs w:val="24"/>
        </w:rPr>
      </w:pPr>
      <w:r w:rsidRPr="00511C09">
        <w:rPr>
          <w:rFonts w:ascii="Garamond" w:hAnsi="Garamond" w:cs="Garamond"/>
          <w:i/>
          <w:sz w:val="24"/>
          <w:szCs w:val="24"/>
        </w:rPr>
        <w:t xml:space="preserve">University of </w:t>
      </w:r>
      <w:proofErr w:type="gramStart"/>
      <w:r w:rsidRPr="00511C09">
        <w:rPr>
          <w:rFonts w:ascii="Garamond" w:hAnsi="Garamond" w:cs="Garamond"/>
          <w:i/>
          <w:sz w:val="24"/>
          <w:szCs w:val="24"/>
        </w:rPr>
        <w:t>Cincinnati</w:t>
      </w:r>
      <w:r w:rsidRPr="00511C09">
        <w:rPr>
          <w:rFonts w:ascii="Garamond" w:hAnsi="Garamond" w:cs="Garamond"/>
          <w:sz w:val="24"/>
          <w:szCs w:val="24"/>
        </w:rPr>
        <w:t>:</w:t>
      </w:r>
      <w:r>
        <w:rPr>
          <w:rFonts w:ascii="Garamond" w:hAnsi="Garamond" w:cs="Garamond"/>
          <w:sz w:val="24"/>
          <w:szCs w:val="24"/>
        </w:rPr>
        <w:t>,</w:t>
      </w:r>
      <w:proofErr w:type="gramEnd"/>
      <w:r>
        <w:rPr>
          <w:rFonts w:ascii="Garamond" w:hAnsi="Garamond" w:cs="Garamond"/>
          <w:sz w:val="24"/>
          <w:szCs w:val="24"/>
        </w:rPr>
        <w:t xml:space="preserve"> c</w:t>
      </w:r>
      <w:r>
        <w:rPr>
          <w:rFonts w:ascii="Garamond" w:hAnsi="Garamond" w:cs="Garamond"/>
          <w:i/>
          <w:sz w:val="24"/>
          <w:szCs w:val="24"/>
        </w:rPr>
        <w:t>ommittee member, c</w:t>
      </w:r>
      <w:r w:rsidR="00FD3CE3" w:rsidRPr="00511C09">
        <w:rPr>
          <w:rFonts w:ascii="Garamond" w:hAnsi="Garamond" w:cs="Garamond"/>
          <w:i/>
          <w:sz w:val="24"/>
          <w:szCs w:val="24"/>
        </w:rPr>
        <w:t xml:space="preserve">ompleted </w:t>
      </w:r>
      <w:r w:rsidR="003C63F3" w:rsidRPr="00511C09">
        <w:rPr>
          <w:rFonts w:ascii="Garamond" w:hAnsi="Garamond" w:cs="Garamond"/>
          <w:i/>
          <w:sz w:val="24"/>
          <w:szCs w:val="24"/>
        </w:rPr>
        <w:t xml:space="preserve">PhDs </w:t>
      </w:r>
    </w:p>
    <w:p w14:paraId="56968E18" w14:textId="77777777" w:rsidR="009C3C91" w:rsidRDefault="00FD3CE3" w:rsidP="009C3C91">
      <w:pPr>
        <w:pStyle w:val="PlainText"/>
        <w:numPr>
          <w:ilvl w:val="0"/>
          <w:numId w:val="41"/>
        </w:numPr>
        <w:tabs>
          <w:tab w:val="left" w:pos="720"/>
        </w:tabs>
        <w:rPr>
          <w:rFonts w:ascii="Garamond" w:hAnsi="Garamond"/>
          <w:sz w:val="24"/>
          <w:szCs w:val="24"/>
        </w:rPr>
      </w:pPr>
      <w:r w:rsidRPr="00511C09">
        <w:rPr>
          <w:rFonts w:ascii="Garamond" w:hAnsi="Garamond"/>
          <w:sz w:val="24"/>
          <w:szCs w:val="24"/>
        </w:rPr>
        <w:t>James Michael Rhyne, “Rehearsal for Redemption: The Politics of Post-emancipation Violence in Kentu</w:t>
      </w:r>
      <w:r w:rsidR="009C3C91">
        <w:rPr>
          <w:rFonts w:ascii="Garamond" w:hAnsi="Garamond"/>
          <w:sz w:val="24"/>
          <w:szCs w:val="24"/>
        </w:rPr>
        <w:t xml:space="preserve">cky's Bluegrass Region” (2006), Urbana </w:t>
      </w:r>
      <w:r w:rsidR="00580C3A">
        <w:rPr>
          <w:rFonts w:ascii="Garamond" w:hAnsi="Garamond"/>
          <w:sz w:val="24"/>
          <w:szCs w:val="24"/>
        </w:rPr>
        <w:t>University.</w:t>
      </w:r>
    </w:p>
    <w:p w14:paraId="68D60449" w14:textId="77777777" w:rsidR="009C3C91" w:rsidRDefault="00FD3CE3" w:rsidP="009C3C91">
      <w:pPr>
        <w:pStyle w:val="PlainText"/>
        <w:numPr>
          <w:ilvl w:val="0"/>
          <w:numId w:val="41"/>
        </w:numPr>
        <w:tabs>
          <w:tab w:val="left" w:pos="720"/>
        </w:tabs>
        <w:rPr>
          <w:rFonts w:ascii="Garamond" w:hAnsi="Garamond"/>
          <w:sz w:val="24"/>
          <w:szCs w:val="24"/>
        </w:rPr>
      </w:pPr>
      <w:r w:rsidRPr="00511C09">
        <w:rPr>
          <w:rFonts w:ascii="Garamond" w:hAnsi="Garamond"/>
          <w:sz w:val="24"/>
          <w:szCs w:val="24"/>
        </w:rPr>
        <w:t xml:space="preserve">Stephen I. </w:t>
      </w:r>
      <w:proofErr w:type="spellStart"/>
      <w:r w:rsidRPr="00511C09">
        <w:rPr>
          <w:rFonts w:ascii="Garamond" w:hAnsi="Garamond"/>
          <w:sz w:val="24"/>
          <w:szCs w:val="24"/>
        </w:rPr>
        <w:t>Rockenbach</w:t>
      </w:r>
      <w:proofErr w:type="spellEnd"/>
      <w:r w:rsidRPr="00511C09">
        <w:rPr>
          <w:rFonts w:ascii="Garamond" w:hAnsi="Garamond"/>
          <w:sz w:val="24"/>
          <w:szCs w:val="24"/>
        </w:rPr>
        <w:t>, “‘War Upon Our Border’: War and Society in Two Ohio Valley Communities, 1861—1865” (2004).</w:t>
      </w:r>
      <w:r w:rsidR="00F46FEB" w:rsidRPr="00511C09">
        <w:rPr>
          <w:rFonts w:ascii="Garamond" w:hAnsi="Garamond"/>
          <w:sz w:val="24"/>
          <w:szCs w:val="24"/>
        </w:rPr>
        <w:t xml:space="preserve"> </w:t>
      </w:r>
    </w:p>
    <w:p w14:paraId="756F5CA0" w14:textId="77777777" w:rsidR="00FD3CE3" w:rsidRDefault="00F46FEB" w:rsidP="009C3C91">
      <w:pPr>
        <w:pStyle w:val="PlainText"/>
        <w:numPr>
          <w:ilvl w:val="0"/>
          <w:numId w:val="41"/>
        </w:numPr>
        <w:tabs>
          <w:tab w:val="left" w:pos="720"/>
        </w:tabs>
        <w:rPr>
          <w:rFonts w:ascii="Garamond" w:hAnsi="Garamond"/>
          <w:sz w:val="24"/>
          <w:szCs w:val="24"/>
        </w:rPr>
      </w:pPr>
      <w:r w:rsidRPr="00511C09">
        <w:rPr>
          <w:rFonts w:ascii="Garamond" w:hAnsi="Garamond" w:cs="Garamond"/>
          <w:i/>
          <w:sz w:val="24"/>
          <w:szCs w:val="24"/>
        </w:rPr>
        <w:t>Oral qualifying exams</w:t>
      </w:r>
      <w:r w:rsidR="00580C3A">
        <w:rPr>
          <w:rFonts w:ascii="Garamond" w:hAnsi="Garamond" w:cs="Garamond"/>
          <w:i/>
          <w:sz w:val="24"/>
          <w:szCs w:val="24"/>
        </w:rPr>
        <w:t xml:space="preserve">: </w:t>
      </w:r>
      <w:r w:rsidRPr="00511C09">
        <w:rPr>
          <w:rFonts w:ascii="Garamond" w:hAnsi="Garamond"/>
          <w:sz w:val="24"/>
          <w:szCs w:val="24"/>
        </w:rPr>
        <w:t xml:space="preserve"> David </w:t>
      </w:r>
      <w:proofErr w:type="spellStart"/>
      <w:r w:rsidRPr="00511C09">
        <w:rPr>
          <w:rFonts w:ascii="Garamond" w:hAnsi="Garamond"/>
          <w:sz w:val="24"/>
          <w:szCs w:val="24"/>
        </w:rPr>
        <w:t>Merkowitz</w:t>
      </w:r>
      <w:proofErr w:type="spellEnd"/>
      <w:r w:rsidRPr="00511C09">
        <w:rPr>
          <w:rFonts w:ascii="Garamond" w:hAnsi="Garamond"/>
          <w:sz w:val="24"/>
          <w:szCs w:val="24"/>
        </w:rPr>
        <w:t>, 2005.</w:t>
      </w:r>
    </w:p>
    <w:p w14:paraId="4C416CD8" w14:textId="77777777" w:rsidR="00BB23D3" w:rsidRDefault="00BB23D3" w:rsidP="00BB23D3">
      <w:pPr>
        <w:pStyle w:val="PlainText"/>
        <w:tabs>
          <w:tab w:val="left" w:pos="720"/>
        </w:tabs>
        <w:rPr>
          <w:rFonts w:ascii="Garamond" w:hAnsi="Garamond"/>
          <w:sz w:val="24"/>
          <w:szCs w:val="24"/>
        </w:rPr>
      </w:pPr>
    </w:p>
    <w:p w14:paraId="04F98B17" w14:textId="77777777" w:rsidR="00BB23D3" w:rsidRPr="00511C09" w:rsidRDefault="00BB23D3" w:rsidP="00BB23D3">
      <w:pPr>
        <w:pStyle w:val="PlainText"/>
        <w:tabs>
          <w:tab w:val="left" w:pos="720"/>
        </w:tabs>
        <w:rPr>
          <w:rFonts w:ascii="Garamond" w:hAnsi="Garamond"/>
          <w:sz w:val="24"/>
          <w:szCs w:val="24"/>
        </w:rPr>
      </w:pPr>
    </w:p>
    <w:p w14:paraId="7459A50E" w14:textId="77777777" w:rsidR="00CE77FE" w:rsidRPr="00F46FEB" w:rsidRDefault="00CE77FE" w:rsidP="003C63F3">
      <w:pPr>
        <w:pStyle w:val="PlainText"/>
        <w:tabs>
          <w:tab w:val="left" w:pos="720"/>
        </w:tabs>
        <w:ind w:left="720"/>
        <w:rPr>
          <w:rFonts w:ascii="Garamond" w:hAnsi="Garamond"/>
          <w:sz w:val="24"/>
          <w:szCs w:val="24"/>
        </w:rPr>
      </w:pPr>
    </w:p>
    <w:p w14:paraId="2E1DF0AA" w14:textId="77777777" w:rsidR="00FD3CE3" w:rsidRDefault="00FD3CE3" w:rsidP="00FD3CE3">
      <w:pPr>
        <w:pStyle w:val="PlainText"/>
        <w:pBdr>
          <w:bottom w:val="single" w:sz="6" w:space="1" w:color="auto"/>
        </w:pBdr>
        <w:ind w:left="720" w:hanging="720"/>
        <w:rPr>
          <w:rFonts w:ascii="Garamond" w:hAnsi="Garamond"/>
          <w:b/>
          <w:sz w:val="24"/>
        </w:rPr>
      </w:pPr>
      <w:r>
        <w:rPr>
          <w:rFonts w:ascii="Garamond" w:hAnsi="Garamond"/>
          <w:b/>
          <w:caps/>
          <w:sz w:val="24"/>
        </w:rPr>
        <w:lastRenderedPageBreak/>
        <w:t xml:space="preserve">Teaching: </w:t>
      </w:r>
      <w:proofErr w:type="gramStart"/>
      <w:r>
        <w:rPr>
          <w:rFonts w:ascii="Garamond" w:hAnsi="Garamond"/>
          <w:b/>
          <w:caps/>
          <w:sz w:val="24"/>
        </w:rPr>
        <w:t>Grants</w:t>
      </w:r>
      <w:r>
        <w:rPr>
          <w:rFonts w:ascii="Garamond" w:hAnsi="Garamond"/>
          <w:b/>
          <w:sz w:val="24"/>
        </w:rPr>
        <w:t xml:space="preserve"> ,</w:t>
      </w:r>
      <w:proofErr w:type="gramEnd"/>
      <w:r>
        <w:rPr>
          <w:rFonts w:ascii="Garamond" w:hAnsi="Garamond"/>
          <w:b/>
          <w:sz w:val="24"/>
        </w:rPr>
        <w:t xml:space="preserve"> PRESENTATIONS, WORKSHOPS</w:t>
      </w:r>
      <w:r w:rsidR="002742EE">
        <w:rPr>
          <w:rFonts w:ascii="Garamond" w:hAnsi="Garamond"/>
          <w:b/>
          <w:sz w:val="24"/>
        </w:rPr>
        <w:t xml:space="preserve"> </w:t>
      </w:r>
    </w:p>
    <w:p w14:paraId="4DA676DC" w14:textId="77777777" w:rsidR="00CE77FE" w:rsidRPr="00CE77FE" w:rsidRDefault="00CE77FE" w:rsidP="00CE77FE">
      <w:pPr>
        <w:tabs>
          <w:tab w:val="left" w:pos="720"/>
        </w:tabs>
        <w:rPr>
          <w:rFonts w:ascii="Garamond" w:hAnsi="Garamond"/>
          <w:b/>
          <w:szCs w:val="24"/>
        </w:rPr>
      </w:pPr>
      <w:r w:rsidRPr="00CE77FE">
        <w:rPr>
          <w:rFonts w:ascii="Garamond" w:hAnsi="Garamond"/>
          <w:b/>
          <w:szCs w:val="24"/>
        </w:rPr>
        <w:t>Grants</w:t>
      </w:r>
    </w:p>
    <w:p w14:paraId="062AAC3E" w14:textId="77777777" w:rsidR="00CE77FE" w:rsidRPr="00E83560" w:rsidRDefault="00CE77FE" w:rsidP="00CE77FE">
      <w:pPr>
        <w:numPr>
          <w:ilvl w:val="0"/>
          <w:numId w:val="14"/>
        </w:numPr>
        <w:tabs>
          <w:tab w:val="left" w:pos="720"/>
        </w:tabs>
        <w:ind w:left="720"/>
        <w:rPr>
          <w:rFonts w:ascii="Garamond" w:hAnsi="Garamond"/>
          <w:szCs w:val="24"/>
        </w:rPr>
      </w:pPr>
      <w:r w:rsidRPr="00E83560">
        <w:rPr>
          <w:rFonts w:ascii="Garamond" w:hAnsi="Garamond"/>
          <w:szCs w:val="24"/>
        </w:rPr>
        <w:t xml:space="preserve">$5,000 grant for College Seminar: Nation of Slobs, Robert and Nina Rosenthal Foundation, Burbank, CA, August 2013. </w:t>
      </w:r>
    </w:p>
    <w:p w14:paraId="2E1E8397" w14:textId="77777777" w:rsidR="00CE77FE" w:rsidRPr="00E83560" w:rsidRDefault="00CE77FE" w:rsidP="00CE77FE">
      <w:pPr>
        <w:numPr>
          <w:ilvl w:val="0"/>
          <w:numId w:val="14"/>
        </w:numPr>
        <w:tabs>
          <w:tab w:val="left" w:pos="720"/>
        </w:tabs>
        <w:ind w:left="720"/>
        <w:rPr>
          <w:rFonts w:ascii="Garamond" w:hAnsi="Garamond"/>
          <w:szCs w:val="24"/>
        </w:rPr>
      </w:pPr>
      <w:r w:rsidRPr="00E83560">
        <w:rPr>
          <w:rFonts w:ascii="Garamond" w:hAnsi="Garamond"/>
          <w:szCs w:val="24"/>
        </w:rPr>
        <w:t xml:space="preserve">Learning Beyond the Classroom Grant, funds for class field trip to the Chicago History Museum, College of Arts and Letters, University of Notre Dame, Spring 2013. </w:t>
      </w:r>
    </w:p>
    <w:p w14:paraId="63AB131E" w14:textId="77777777" w:rsidR="00CE77FE" w:rsidRPr="00E83560" w:rsidRDefault="00CE77FE" w:rsidP="00CE77FE">
      <w:pPr>
        <w:numPr>
          <w:ilvl w:val="0"/>
          <w:numId w:val="14"/>
        </w:numPr>
        <w:tabs>
          <w:tab w:val="left" w:pos="720"/>
        </w:tabs>
        <w:ind w:left="720"/>
        <w:rPr>
          <w:rFonts w:ascii="Garamond" w:hAnsi="Garamond"/>
          <w:szCs w:val="24"/>
        </w:rPr>
      </w:pPr>
      <w:r w:rsidRPr="00E83560">
        <w:rPr>
          <w:rFonts w:ascii="Garamond" w:hAnsi="Garamond"/>
          <w:szCs w:val="24"/>
        </w:rPr>
        <w:t xml:space="preserve">Learning Beyond the Classroom Mid-Size Grant, funding for class field trip to the Abraham Presidential Museum, Springfield, IL, Fall 2012. </w:t>
      </w:r>
    </w:p>
    <w:p w14:paraId="350948E1" w14:textId="77777777" w:rsidR="00CE77FE" w:rsidRPr="00E83560" w:rsidRDefault="00CE77FE" w:rsidP="00CE77FE">
      <w:pPr>
        <w:numPr>
          <w:ilvl w:val="0"/>
          <w:numId w:val="14"/>
        </w:numPr>
        <w:tabs>
          <w:tab w:val="left" w:pos="720"/>
        </w:tabs>
        <w:ind w:left="720"/>
        <w:rPr>
          <w:rFonts w:ascii="Garamond" w:hAnsi="Garamond"/>
          <w:szCs w:val="24"/>
        </w:rPr>
      </w:pPr>
      <w:r w:rsidRPr="00E83560">
        <w:rPr>
          <w:rFonts w:ascii="Garamond" w:hAnsi="Garamond"/>
          <w:szCs w:val="24"/>
        </w:rPr>
        <w:t xml:space="preserve">Learning Beyond the Classroom Grant, funds for class field trip to the Chicago History Museum, College of Arts and Letters, University of Notre Dame, Spring 2012. </w:t>
      </w:r>
    </w:p>
    <w:p w14:paraId="403DB78E" w14:textId="77777777" w:rsidR="00CE77FE" w:rsidRPr="00E83560" w:rsidRDefault="00CE77FE" w:rsidP="00CE77FE">
      <w:pPr>
        <w:numPr>
          <w:ilvl w:val="0"/>
          <w:numId w:val="5"/>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Learning Beyond the Classroom Grant, funds for class attendance at “The Great Tennessee Monkey Trial” at DeBartolo Performing Arts Center, College of Arts and Letters, University of Notre Dame, February, 2009. </w:t>
      </w:r>
    </w:p>
    <w:p w14:paraId="1AB797EF" w14:textId="77777777" w:rsidR="00367F05" w:rsidRDefault="00CE77FE" w:rsidP="00CE77FE">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Learning Beyond the Classroom Grant, funds for class field trip to Chicago History Museum, College of Arts and Letters, University of Notre Dame, November 2008. </w:t>
      </w:r>
    </w:p>
    <w:p w14:paraId="104C5B08" w14:textId="77777777" w:rsidR="00E278BC" w:rsidRDefault="00CE77FE" w:rsidP="00E278BC">
      <w:pPr>
        <w:numPr>
          <w:ilvl w:val="0"/>
          <w:numId w:val="21"/>
        </w:numPr>
        <w:tabs>
          <w:tab w:val="left" w:pos="720"/>
        </w:tabs>
        <w:overflowPunct/>
        <w:autoSpaceDE/>
        <w:autoSpaceDN/>
        <w:adjustRightInd/>
        <w:ind w:left="720"/>
        <w:textAlignment w:val="auto"/>
        <w:rPr>
          <w:rFonts w:ascii="Garamond" w:hAnsi="Garamond"/>
          <w:szCs w:val="24"/>
        </w:rPr>
      </w:pPr>
      <w:r w:rsidRPr="00367F05">
        <w:rPr>
          <w:rFonts w:ascii="Garamond" w:hAnsi="Garamond"/>
          <w:szCs w:val="24"/>
        </w:rPr>
        <w:t>Dialogue Intensive Course Development Grant, Institute for Scholarship in the Liberal Arts, College of Arts and Letters, University of Notre Dame, Summer 2008, $3500.</w:t>
      </w:r>
    </w:p>
    <w:p w14:paraId="5C4D0604" w14:textId="77777777" w:rsidR="00E278BC" w:rsidRDefault="00E278BC" w:rsidP="00E278BC">
      <w:pPr>
        <w:numPr>
          <w:ilvl w:val="0"/>
          <w:numId w:val="21"/>
        </w:numPr>
        <w:tabs>
          <w:tab w:val="left" w:pos="720"/>
        </w:tabs>
        <w:overflowPunct/>
        <w:autoSpaceDE/>
        <w:autoSpaceDN/>
        <w:adjustRightInd/>
        <w:ind w:left="720"/>
        <w:textAlignment w:val="auto"/>
        <w:rPr>
          <w:rFonts w:ascii="Garamond" w:hAnsi="Garamond"/>
          <w:szCs w:val="24"/>
        </w:rPr>
      </w:pPr>
      <w:r w:rsidRPr="00E278BC">
        <w:rPr>
          <w:rFonts w:ascii="Garamond" w:hAnsi="Garamond"/>
          <w:szCs w:val="24"/>
        </w:rPr>
        <w:t>Faculty Development Grant, “Pedagogical Innovations in U.S. Legal History: The Constitution, Law and Religion,” U</w:t>
      </w:r>
      <w:r w:rsidR="00547BF6">
        <w:rPr>
          <w:rFonts w:ascii="Garamond" w:hAnsi="Garamond"/>
          <w:szCs w:val="24"/>
        </w:rPr>
        <w:t xml:space="preserve">niversity of Cincinnati, Spring </w:t>
      </w:r>
      <w:r w:rsidRPr="00E278BC">
        <w:rPr>
          <w:rFonts w:ascii="Garamond" w:hAnsi="Garamond"/>
          <w:szCs w:val="24"/>
        </w:rPr>
        <w:t>1999.</w:t>
      </w:r>
    </w:p>
    <w:p w14:paraId="11ECA591" w14:textId="77777777" w:rsidR="00E278BC" w:rsidRDefault="00E278BC" w:rsidP="00E278BC">
      <w:pPr>
        <w:numPr>
          <w:ilvl w:val="0"/>
          <w:numId w:val="21"/>
        </w:numPr>
        <w:tabs>
          <w:tab w:val="left" w:pos="720"/>
        </w:tabs>
        <w:overflowPunct/>
        <w:autoSpaceDE/>
        <w:autoSpaceDN/>
        <w:adjustRightInd/>
        <w:ind w:left="720"/>
        <w:textAlignment w:val="auto"/>
        <w:rPr>
          <w:rFonts w:ascii="Garamond" w:hAnsi="Garamond"/>
          <w:szCs w:val="24"/>
        </w:rPr>
      </w:pPr>
      <w:r w:rsidRPr="00E278BC">
        <w:rPr>
          <w:rFonts w:ascii="Garamond" w:hAnsi="Garamond"/>
          <w:szCs w:val="24"/>
        </w:rPr>
        <w:t>Faculty Development Grant, “Instructional Technology for U.S. History,” Unive</w:t>
      </w:r>
      <w:r w:rsidR="00547BF6">
        <w:rPr>
          <w:rFonts w:ascii="Garamond" w:hAnsi="Garamond"/>
          <w:szCs w:val="24"/>
        </w:rPr>
        <w:t>rsity of Cincinnati, Spring</w:t>
      </w:r>
      <w:r w:rsidRPr="00E278BC">
        <w:rPr>
          <w:rFonts w:ascii="Garamond" w:hAnsi="Garamond"/>
          <w:szCs w:val="24"/>
        </w:rPr>
        <w:t xml:space="preserve"> 1995.</w:t>
      </w:r>
    </w:p>
    <w:p w14:paraId="3E98648C" w14:textId="77777777" w:rsidR="00E278BC" w:rsidRDefault="00E278BC" w:rsidP="00E278BC">
      <w:pPr>
        <w:numPr>
          <w:ilvl w:val="0"/>
          <w:numId w:val="21"/>
        </w:numPr>
        <w:tabs>
          <w:tab w:val="left" w:pos="720"/>
        </w:tabs>
        <w:overflowPunct/>
        <w:autoSpaceDE/>
        <w:autoSpaceDN/>
        <w:adjustRightInd/>
        <w:ind w:left="720"/>
        <w:textAlignment w:val="auto"/>
        <w:rPr>
          <w:rFonts w:ascii="Garamond" w:hAnsi="Garamond"/>
          <w:szCs w:val="24"/>
        </w:rPr>
      </w:pPr>
      <w:proofErr w:type="spellStart"/>
      <w:r w:rsidRPr="00E278BC">
        <w:rPr>
          <w:rFonts w:ascii="Garamond" w:hAnsi="Garamond"/>
          <w:szCs w:val="24"/>
        </w:rPr>
        <w:t>Provostal</w:t>
      </w:r>
      <w:proofErr w:type="spellEnd"/>
      <w:r w:rsidRPr="00E278BC">
        <w:rPr>
          <w:rFonts w:ascii="Garamond" w:hAnsi="Garamond"/>
          <w:szCs w:val="24"/>
        </w:rPr>
        <w:t xml:space="preserve"> Instructional Development Grant: Senior Research Seminar, “Theater in 19th Century America,” University of Cincinnati, Summer1994.  </w:t>
      </w:r>
    </w:p>
    <w:p w14:paraId="77562386" w14:textId="77777777" w:rsidR="00E278BC" w:rsidRDefault="00E278BC" w:rsidP="00E278BC">
      <w:pPr>
        <w:numPr>
          <w:ilvl w:val="0"/>
          <w:numId w:val="21"/>
        </w:numPr>
        <w:tabs>
          <w:tab w:val="left" w:pos="720"/>
        </w:tabs>
        <w:overflowPunct/>
        <w:autoSpaceDE/>
        <w:autoSpaceDN/>
        <w:adjustRightInd/>
        <w:ind w:left="720"/>
        <w:textAlignment w:val="auto"/>
        <w:rPr>
          <w:rFonts w:ascii="Garamond" w:hAnsi="Garamond"/>
          <w:szCs w:val="24"/>
        </w:rPr>
      </w:pPr>
      <w:r w:rsidRPr="00E278BC">
        <w:rPr>
          <w:rFonts w:ascii="Garamond" w:hAnsi="Garamond"/>
          <w:szCs w:val="24"/>
        </w:rPr>
        <w:t>Course Development Grant: “Cultural Contact in Historical Perspective,” University Council on General Education, University of Cincinnati, Summer</w:t>
      </w:r>
      <w:r w:rsidR="00547BF6">
        <w:rPr>
          <w:rFonts w:ascii="Garamond" w:hAnsi="Garamond"/>
          <w:szCs w:val="24"/>
        </w:rPr>
        <w:t xml:space="preserve"> </w:t>
      </w:r>
      <w:r w:rsidRPr="00E278BC">
        <w:rPr>
          <w:rFonts w:ascii="Garamond" w:hAnsi="Garamond"/>
          <w:szCs w:val="24"/>
        </w:rPr>
        <w:t xml:space="preserve">1994. </w:t>
      </w:r>
    </w:p>
    <w:p w14:paraId="3E9DD5A0" w14:textId="77777777" w:rsidR="00547BF6" w:rsidRPr="00580C3A" w:rsidRDefault="00E278BC" w:rsidP="00A514B9">
      <w:pPr>
        <w:numPr>
          <w:ilvl w:val="0"/>
          <w:numId w:val="21"/>
        </w:numPr>
        <w:tabs>
          <w:tab w:val="left" w:pos="720"/>
        </w:tabs>
        <w:overflowPunct/>
        <w:autoSpaceDE/>
        <w:autoSpaceDN/>
        <w:adjustRightInd/>
        <w:ind w:left="720"/>
        <w:textAlignment w:val="auto"/>
        <w:rPr>
          <w:rFonts w:ascii="Garamond" w:hAnsi="Garamond"/>
          <w:szCs w:val="24"/>
        </w:rPr>
      </w:pPr>
      <w:r w:rsidRPr="00580C3A">
        <w:rPr>
          <w:rFonts w:ascii="Garamond" w:hAnsi="Garamond"/>
          <w:szCs w:val="24"/>
        </w:rPr>
        <w:t xml:space="preserve">Course Development Grant: “Technological Determinism in Modern America,” University Council on General Education, </w:t>
      </w:r>
      <w:r w:rsidR="00547BF6" w:rsidRPr="00580C3A">
        <w:rPr>
          <w:rFonts w:ascii="Garamond" w:hAnsi="Garamond"/>
          <w:szCs w:val="24"/>
        </w:rPr>
        <w:t>University of Cincinnati, Summer</w:t>
      </w:r>
      <w:r w:rsidRPr="00580C3A">
        <w:rPr>
          <w:rFonts w:ascii="Garamond" w:hAnsi="Garamond"/>
          <w:szCs w:val="24"/>
        </w:rPr>
        <w:t xml:space="preserve"> 1991.</w:t>
      </w:r>
    </w:p>
    <w:p w14:paraId="48191E09" w14:textId="77777777" w:rsidR="00CE77FE" w:rsidRDefault="00F30AFF" w:rsidP="00CE77FE">
      <w:pPr>
        <w:tabs>
          <w:tab w:val="left" w:pos="720"/>
        </w:tabs>
        <w:rPr>
          <w:rFonts w:ascii="Garamond" w:hAnsi="Garamond"/>
          <w:szCs w:val="24"/>
        </w:rPr>
      </w:pPr>
      <w:r>
        <w:rPr>
          <w:rFonts w:ascii="Garamond" w:hAnsi="Garamond"/>
          <w:b/>
          <w:szCs w:val="24"/>
        </w:rPr>
        <w:t>Workshop</w:t>
      </w:r>
      <w:r w:rsidR="00367F05">
        <w:rPr>
          <w:rFonts w:ascii="Garamond" w:hAnsi="Garamond"/>
          <w:b/>
          <w:szCs w:val="24"/>
        </w:rPr>
        <w:t xml:space="preserve"> </w:t>
      </w:r>
      <w:r>
        <w:rPr>
          <w:rFonts w:ascii="Garamond" w:hAnsi="Garamond"/>
          <w:b/>
          <w:szCs w:val="24"/>
        </w:rPr>
        <w:t xml:space="preserve">Leadership, </w:t>
      </w:r>
      <w:r w:rsidR="00B95E78">
        <w:rPr>
          <w:rFonts w:ascii="Garamond" w:hAnsi="Garamond"/>
          <w:b/>
          <w:szCs w:val="24"/>
        </w:rPr>
        <w:t>Participation</w:t>
      </w:r>
      <w:r>
        <w:rPr>
          <w:rFonts w:ascii="Garamond" w:hAnsi="Garamond"/>
          <w:b/>
          <w:szCs w:val="24"/>
        </w:rPr>
        <w:t>,</w:t>
      </w:r>
      <w:r w:rsidR="00B95E78">
        <w:rPr>
          <w:rFonts w:ascii="Garamond" w:hAnsi="Garamond"/>
          <w:b/>
          <w:szCs w:val="24"/>
        </w:rPr>
        <w:t xml:space="preserve"> </w:t>
      </w:r>
      <w:r w:rsidR="00367F05">
        <w:rPr>
          <w:rFonts w:ascii="Garamond" w:hAnsi="Garamond"/>
          <w:b/>
          <w:szCs w:val="24"/>
        </w:rPr>
        <w:t>&amp;</w:t>
      </w:r>
      <w:r w:rsidR="00CE77FE" w:rsidRPr="00367F05">
        <w:rPr>
          <w:rFonts w:ascii="Garamond" w:hAnsi="Garamond"/>
          <w:b/>
          <w:szCs w:val="24"/>
        </w:rPr>
        <w:t xml:space="preserve"> </w:t>
      </w:r>
      <w:r w:rsidR="00367F05" w:rsidRPr="00367F05">
        <w:rPr>
          <w:rFonts w:ascii="Garamond" w:hAnsi="Garamond"/>
          <w:b/>
          <w:szCs w:val="24"/>
        </w:rPr>
        <w:t>Reading Groups</w:t>
      </w:r>
    </w:p>
    <w:p w14:paraId="06A220FB" w14:textId="77777777" w:rsidR="00A43BBE" w:rsidRDefault="00A43BBE" w:rsidP="000F2BC7">
      <w:pPr>
        <w:numPr>
          <w:ilvl w:val="0"/>
          <w:numId w:val="14"/>
        </w:numPr>
        <w:tabs>
          <w:tab w:val="left" w:pos="720"/>
        </w:tabs>
        <w:ind w:left="720"/>
        <w:rPr>
          <w:rFonts w:ascii="Garamond" w:hAnsi="Garamond"/>
          <w:szCs w:val="24"/>
        </w:rPr>
      </w:pPr>
      <w:r>
        <w:rPr>
          <w:rFonts w:ascii="Garamond" w:hAnsi="Garamond"/>
          <w:szCs w:val="24"/>
        </w:rPr>
        <w:t xml:space="preserve">Participant, Faculty Workshop with Andrew </w:t>
      </w:r>
      <w:proofErr w:type="spellStart"/>
      <w:r>
        <w:rPr>
          <w:rFonts w:ascii="Garamond" w:hAnsi="Garamond"/>
          <w:szCs w:val="24"/>
        </w:rPr>
        <w:t>Koppelman</w:t>
      </w:r>
      <w:proofErr w:type="spellEnd"/>
      <w:r w:rsidR="008C23CF">
        <w:rPr>
          <w:rFonts w:ascii="Garamond" w:hAnsi="Garamond"/>
          <w:szCs w:val="24"/>
        </w:rPr>
        <w:t>, chapter draft</w:t>
      </w:r>
      <w:r>
        <w:rPr>
          <w:rFonts w:ascii="Garamond" w:hAnsi="Garamond"/>
          <w:szCs w:val="24"/>
        </w:rPr>
        <w:t xml:space="preserve"> on </w:t>
      </w:r>
      <w:r w:rsidRPr="003C1374">
        <w:rPr>
          <w:rFonts w:ascii="Garamond" w:hAnsi="Garamond"/>
          <w:szCs w:val="24"/>
        </w:rPr>
        <w:t>gay right</w:t>
      </w:r>
      <w:r w:rsidR="00A3292F" w:rsidRPr="003C1374">
        <w:rPr>
          <w:rFonts w:ascii="Garamond" w:hAnsi="Garamond"/>
          <w:szCs w:val="24"/>
        </w:rPr>
        <w:t>s</w:t>
      </w:r>
      <w:r>
        <w:rPr>
          <w:rFonts w:ascii="Garamond" w:hAnsi="Garamond"/>
          <w:szCs w:val="24"/>
        </w:rPr>
        <w:t xml:space="preserve">, religious liberty, and the American Constitution, Program in Constitutional Studies, University of Notre Dame, November 7, 2019.  </w:t>
      </w:r>
    </w:p>
    <w:p w14:paraId="14D7EB44" w14:textId="77777777" w:rsidR="000F2BC7" w:rsidRDefault="000F2BC7" w:rsidP="000F2BC7">
      <w:pPr>
        <w:numPr>
          <w:ilvl w:val="0"/>
          <w:numId w:val="14"/>
        </w:numPr>
        <w:tabs>
          <w:tab w:val="left" w:pos="720"/>
        </w:tabs>
        <w:ind w:left="720"/>
        <w:rPr>
          <w:rFonts w:ascii="Garamond" w:hAnsi="Garamond"/>
          <w:szCs w:val="24"/>
        </w:rPr>
      </w:pPr>
      <w:r>
        <w:rPr>
          <w:rFonts w:ascii="Garamond" w:hAnsi="Garamond"/>
          <w:szCs w:val="24"/>
        </w:rPr>
        <w:t xml:space="preserve">Facilitator, Summer Reading Group on </w:t>
      </w:r>
      <w:r w:rsidRPr="003924ED">
        <w:rPr>
          <w:rFonts w:ascii="Garamond" w:hAnsi="Garamond"/>
          <w:i/>
          <w:szCs w:val="24"/>
        </w:rPr>
        <w:t>Presentation Zen:</w:t>
      </w:r>
      <w:r w:rsidRPr="003924ED">
        <w:rPr>
          <w:i/>
        </w:rPr>
        <w:t xml:space="preserve"> </w:t>
      </w:r>
      <w:r w:rsidRPr="003924ED">
        <w:rPr>
          <w:rFonts w:ascii="Garamond" w:hAnsi="Garamond"/>
          <w:i/>
          <w:szCs w:val="24"/>
        </w:rPr>
        <w:t>Simple Ideas on Presentation Design and Delivery</w:t>
      </w:r>
      <w:r>
        <w:rPr>
          <w:rFonts w:ascii="Garamond" w:hAnsi="Garamond"/>
          <w:szCs w:val="24"/>
        </w:rPr>
        <w:t xml:space="preserve"> by Garr Reynolds, </w:t>
      </w:r>
      <w:proofErr w:type="spellStart"/>
      <w:r>
        <w:rPr>
          <w:rFonts w:ascii="Garamond" w:hAnsi="Garamond"/>
          <w:szCs w:val="24"/>
        </w:rPr>
        <w:t>Kaneb</w:t>
      </w:r>
      <w:proofErr w:type="spellEnd"/>
      <w:r>
        <w:rPr>
          <w:rFonts w:ascii="Garamond" w:hAnsi="Garamond"/>
          <w:szCs w:val="24"/>
        </w:rPr>
        <w:t xml:space="preserve"> Center, University of Notre Dame, June-July 2019.</w:t>
      </w:r>
    </w:p>
    <w:p w14:paraId="3A695E61" w14:textId="77777777" w:rsidR="00FD3CE3" w:rsidRPr="00E83560" w:rsidRDefault="000F2BC7" w:rsidP="00FD3CE3">
      <w:pPr>
        <w:numPr>
          <w:ilvl w:val="0"/>
          <w:numId w:val="14"/>
        </w:numPr>
        <w:tabs>
          <w:tab w:val="left" w:pos="720"/>
        </w:tabs>
        <w:ind w:left="720"/>
        <w:rPr>
          <w:rFonts w:ascii="Garamond" w:hAnsi="Garamond"/>
          <w:szCs w:val="24"/>
        </w:rPr>
      </w:pPr>
      <w:r>
        <w:rPr>
          <w:rFonts w:ascii="Garamond" w:hAnsi="Garamond"/>
          <w:szCs w:val="24"/>
        </w:rPr>
        <w:t xml:space="preserve">Facilitator, </w:t>
      </w:r>
      <w:r w:rsidR="00FD3CE3">
        <w:rPr>
          <w:rFonts w:ascii="Garamond" w:hAnsi="Garamond"/>
          <w:szCs w:val="24"/>
        </w:rPr>
        <w:t xml:space="preserve">Summer </w:t>
      </w:r>
      <w:r w:rsidR="00FD3CE3" w:rsidRPr="00E83560">
        <w:rPr>
          <w:rFonts w:ascii="Garamond" w:hAnsi="Garamond"/>
          <w:szCs w:val="24"/>
        </w:rPr>
        <w:t xml:space="preserve">Reading Group </w:t>
      </w:r>
      <w:r w:rsidRPr="00E83560">
        <w:rPr>
          <w:rFonts w:ascii="Garamond" w:hAnsi="Garamond"/>
          <w:szCs w:val="24"/>
        </w:rPr>
        <w:t xml:space="preserve">on </w:t>
      </w:r>
      <w:r w:rsidR="00FD3CE3" w:rsidRPr="00E83560">
        <w:rPr>
          <w:rFonts w:ascii="Garamond" w:hAnsi="Garamond"/>
          <w:i/>
          <w:szCs w:val="24"/>
        </w:rPr>
        <w:t>Dynamic Lecturing</w:t>
      </w:r>
      <w:r w:rsidR="00FD3CE3" w:rsidRPr="00E83560">
        <w:rPr>
          <w:rFonts w:ascii="Garamond" w:hAnsi="Garamond"/>
          <w:szCs w:val="24"/>
        </w:rPr>
        <w:t xml:space="preserve"> by Harrington and </w:t>
      </w:r>
      <w:proofErr w:type="spellStart"/>
      <w:r w:rsidR="00FD3CE3" w:rsidRPr="00E83560">
        <w:rPr>
          <w:rFonts w:ascii="Garamond" w:hAnsi="Garamond"/>
          <w:szCs w:val="24"/>
        </w:rPr>
        <w:t>Zakrajsek</w:t>
      </w:r>
      <w:proofErr w:type="spellEnd"/>
      <w:r w:rsidR="00FD3CE3" w:rsidRPr="00E83560">
        <w:rPr>
          <w:rFonts w:ascii="Garamond" w:hAnsi="Garamond"/>
          <w:szCs w:val="24"/>
        </w:rPr>
        <w:t xml:space="preserve">, </w:t>
      </w:r>
      <w:proofErr w:type="spellStart"/>
      <w:r w:rsidR="00FD3CE3" w:rsidRPr="00E83560">
        <w:rPr>
          <w:rFonts w:ascii="Garamond" w:hAnsi="Garamond"/>
          <w:szCs w:val="24"/>
        </w:rPr>
        <w:t>Kaneb</w:t>
      </w:r>
      <w:proofErr w:type="spellEnd"/>
      <w:r w:rsidR="00FD3CE3" w:rsidRPr="00E83560">
        <w:rPr>
          <w:rFonts w:ascii="Garamond" w:hAnsi="Garamond"/>
          <w:szCs w:val="24"/>
        </w:rPr>
        <w:t xml:space="preserve"> Center, University of Notre Dame, June-July 2018. </w:t>
      </w:r>
    </w:p>
    <w:p w14:paraId="77567E6F" w14:textId="77777777" w:rsidR="00FD3CE3" w:rsidRPr="00E83560" w:rsidRDefault="000F2BC7" w:rsidP="00FD3CE3">
      <w:pPr>
        <w:numPr>
          <w:ilvl w:val="0"/>
          <w:numId w:val="14"/>
        </w:numPr>
        <w:tabs>
          <w:tab w:val="left" w:pos="720"/>
        </w:tabs>
        <w:ind w:left="720"/>
        <w:rPr>
          <w:rFonts w:ascii="Garamond" w:hAnsi="Garamond"/>
          <w:szCs w:val="24"/>
        </w:rPr>
      </w:pPr>
      <w:r w:rsidRPr="00E83560">
        <w:rPr>
          <w:rFonts w:ascii="Garamond" w:hAnsi="Garamond"/>
          <w:szCs w:val="24"/>
        </w:rPr>
        <w:t xml:space="preserve">Facilitator, </w:t>
      </w:r>
      <w:r w:rsidR="00FD3CE3" w:rsidRPr="00E83560">
        <w:rPr>
          <w:rFonts w:ascii="Garamond" w:hAnsi="Garamond"/>
          <w:szCs w:val="24"/>
        </w:rPr>
        <w:t xml:space="preserve">Summer Reading Group </w:t>
      </w:r>
      <w:r w:rsidRPr="00E83560">
        <w:rPr>
          <w:rFonts w:ascii="Garamond" w:hAnsi="Garamond"/>
          <w:szCs w:val="24"/>
        </w:rPr>
        <w:t xml:space="preserve">on </w:t>
      </w:r>
      <w:r w:rsidR="00FD3CE3" w:rsidRPr="00E83560">
        <w:rPr>
          <w:rFonts w:ascii="Garamond" w:hAnsi="Garamond"/>
          <w:i/>
          <w:szCs w:val="24"/>
        </w:rPr>
        <w:t>Make it Stick: The Science of Successful Learning</w:t>
      </w:r>
      <w:r w:rsidR="00FD3CE3" w:rsidRPr="00E83560">
        <w:rPr>
          <w:rFonts w:ascii="Garamond" w:hAnsi="Garamond"/>
          <w:szCs w:val="24"/>
        </w:rPr>
        <w:t xml:space="preserve"> by Brown, Roediger, and McDaniel, </w:t>
      </w:r>
      <w:proofErr w:type="spellStart"/>
      <w:r w:rsidR="00FD3CE3" w:rsidRPr="00E83560">
        <w:rPr>
          <w:rFonts w:ascii="Garamond" w:hAnsi="Garamond"/>
          <w:szCs w:val="24"/>
        </w:rPr>
        <w:t>Kaneb</w:t>
      </w:r>
      <w:proofErr w:type="spellEnd"/>
      <w:r w:rsidR="00FD3CE3" w:rsidRPr="00E83560">
        <w:rPr>
          <w:rFonts w:ascii="Garamond" w:hAnsi="Garamond"/>
          <w:szCs w:val="24"/>
        </w:rPr>
        <w:t xml:space="preserve"> Center, University of Notre Dame, June-July 2015.</w:t>
      </w:r>
    </w:p>
    <w:p w14:paraId="4C3D684D" w14:textId="77777777" w:rsidR="00A858D4" w:rsidRPr="00E83560" w:rsidRDefault="00A858D4" w:rsidP="00A858D4">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Participant, Concourse: Exploring &amp; Designing</w:t>
      </w:r>
      <w:r w:rsidR="00511C09">
        <w:rPr>
          <w:rFonts w:ascii="Garamond" w:hAnsi="Garamond"/>
          <w:szCs w:val="24"/>
        </w:rPr>
        <w:t xml:space="preserve">, </w:t>
      </w:r>
      <w:r w:rsidRPr="00E83560">
        <w:rPr>
          <w:rFonts w:ascii="Garamond" w:hAnsi="Garamond"/>
          <w:szCs w:val="24"/>
        </w:rPr>
        <w:t xml:space="preserve">and Concourse: Managing Files and Content, OIT Technical Training, University of Notre Dame, August 14 &amp; 15, 2008. </w:t>
      </w:r>
    </w:p>
    <w:p w14:paraId="6AD7351A" w14:textId="77777777" w:rsidR="00DF2EB9" w:rsidRPr="00E83560" w:rsidRDefault="00A858D4"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Participant, </w:t>
      </w:r>
      <w:r w:rsidRPr="00E83560">
        <w:rPr>
          <w:rFonts w:ascii="Garamond" w:hAnsi="Garamond"/>
          <w:color w:val="000000"/>
          <w:szCs w:val="24"/>
        </w:rPr>
        <w:t>College Seminar Faculty Workshop, College Seminar Office, College of Arts and Letters, University of Notre Dame, May 15, 2008</w:t>
      </w:r>
    </w:p>
    <w:p w14:paraId="5D1D0C32" w14:textId="77777777" w:rsidR="00DF2EB9" w:rsidRPr="00E83560" w:rsidRDefault="00367F05"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Participant, </w:t>
      </w:r>
      <w:r w:rsidR="00A858D4" w:rsidRPr="00E83560">
        <w:rPr>
          <w:rFonts w:ascii="Garamond" w:hAnsi="Garamond"/>
          <w:szCs w:val="24"/>
        </w:rPr>
        <w:t>Study in the Catholic Intellectual Tradition Course-Release (for development of course on Law and Religion in U.S. History), Office of the Provost, University of Notre Dame, Fall 2008.</w:t>
      </w:r>
    </w:p>
    <w:p w14:paraId="3E69CDC7" w14:textId="77777777" w:rsidR="00DF2EB9" w:rsidRPr="00E83560" w:rsidRDefault="00367F05"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lastRenderedPageBreak/>
        <w:t xml:space="preserve">Participant, </w:t>
      </w:r>
      <w:r w:rsidR="00A858D4" w:rsidRPr="00E83560">
        <w:rPr>
          <w:rFonts w:ascii="Garamond" w:hAnsi="Garamond"/>
          <w:szCs w:val="24"/>
        </w:rPr>
        <w:t xml:space="preserve">“The Relevance of Catholic Social Teaching for Economics,” Catholic Traditions and Faculty Engagement Workshop, University of Notre Dame, February 7, 2007.   </w:t>
      </w:r>
    </w:p>
    <w:p w14:paraId="7C082F8B" w14:textId="77777777" w:rsidR="00E83560" w:rsidRDefault="00367F05"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Participant, </w:t>
      </w:r>
      <w:r w:rsidR="00A858D4" w:rsidRPr="00E83560">
        <w:rPr>
          <w:rFonts w:ascii="Garamond" w:hAnsi="Garamond"/>
          <w:szCs w:val="24"/>
        </w:rPr>
        <w:t>“Evolution and Catholicism,” Catholic Initiative Workshop, University</w:t>
      </w:r>
      <w:r w:rsidR="00DF2EB9" w:rsidRPr="00E83560">
        <w:rPr>
          <w:rFonts w:ascii="Garamond" w:hAnsi="Garamond"/>
          <w:szCs w:val="24"/>
        </w:rPr>
        <w:t xml:space="preserve"> of Notre Dame, April 28, 2006. </w:t>
      </w:r>
    </w:p>
    <w:p w14:paraId="6114E90C" w14:textId="77777777" w:rsidR="00E83560" w:rsidRDefault="00367F05"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Participant, </w:t>
      </w:r>
      <w:r w:rsidR="00A858D4" w:rsidRPr="00E83560">
        <w:rPr>
          <w:rFonts w:ascii="Garamond" w:hAnsi="Garamond"/>
          <w:szCs w:val="24"/>
        </w:rPr>
        <w:t>University Seminar Teaching Workshop, University of Notre Dame, May 11, 2006.</w:t>
      </w:r>
      <w:r w:rsidR="00DF2EB9" w:rsidRPr="00E83560">
        <w:rPr>
          <w:rFonts w:ascii="Garamond" w:hAnsi="Garamond"/>
          <w:szCs w:val="24"/>
        </w:rPr>
        <w:t xml:space="preserve"> </w:t>
      </w:r>
    </w:p>
    <w:p w14:paraId="7A3D4D71" w14:textId="77777777" w:rsidR="00E83560" w:rsidRDefault="00E62DA9" w:rsidP="00DF2EB9">
      <w:pPr>
        <w:numPr>
          <w:ilvl w:val="0"/>
          <w:numId w:val="21"/>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 xml:space="preserve">Participant, Symposium on James </w:t>
      </w:r>
      <w:proofErr w:type="spellStart"/>
      <w:r w:rsidRPr="00E83560">
        <w:rPr>
          <w:rFonts w:ascii="Garamond" w:hAnsi="Garamond"/>
          <w:szCs w:val="24"/>
        </w:rPr>
        <w:t>Darsey’s</w:t>
      </w:r>
      <w:proofErr w:type="spellEnd"/>
      <w:r w:rsidRPr="00E83560">
        <w:rPr>
          <w:rFonts w:ascii="Garamond" w:hAnsi="Garamond"/>
          <w:szCs w:val="24"/>
        </w:rPr>
        <w:t xml:space="preserve"> </w:t>
      </w:r>
      <w:r w:rsidRPr="00E83560">
        <w:rPr>
          <w:rFonts w:ascii="Garamond" w:hAnsi="Garamond"/>
          <w:i/>
          <w:szCs w:val="24"/>
        </w:rPr>
        <w:t>Prophetic Tradition,</w:t>
      </w:r>
      <w:r w:rsidRPr="00E83560">
        <w:rPr>
          <w:rFonts w:ascii="Garamond" w:hAnsi="Garamond"/>
          <w:szCs w:val="24"/>
        </w:rPr>
        <w:t xml:space="preserve"> University of Notre Dame, September 8-9, 2005. </w:t>
      </w:r>
    </w:p>
    <w:p w14:paraId="1CD0F152" w14:textId="77777777" w:rsidR="00DF2EB9" w:rsidRPr="00E83560" w:rsidRDefault="00E83560" w:rsidP="00DF2EB9">
      <w:pPr>
        <w:numPr>
          <w:ilvl w:val="0"/>
          <w:numId w:val="21"/>
        </w:numPr>
        <w:tabs>
          <w:tab w:val="left" w:pos="720"/>
        </w:tabs>
        <w:overflowPunct/>
        <w:autoSpaceDE/>
        <w:autoSpaceDN/>
        <w:adjustRightInd/>
        <w:ind w:left="720"/>
        <w:textAlignment w:val="auto"/>
        <w:rPr>
          <w:rFonts w:ascii="Garamond" w:hAnsi="Garamond"/>
          <w:szCs w:val="24"/>
        </w:rPr>
      </w:pPr>
      <w:r>
        <w:rPr>
          <w:rFonts w:ascii="Garamond" w:hAnsi="Garamond"/>
          <w:szCs w:val="24"/>
        </w:rPr>
        <w:t xml:space="preserve">Participant, </w:t>
      </w:r>
      <w:r w:rsidR="00A858D4" w:rsidRPr="00E83560">
        <w:rPr>
          <w:rFonts w:ascii="Garamond" w:hAnsi="Garamond"/>
          <w:szCs w:val="24"/>
        </w:rPr>
        <w:t xml:space="preserve">New Faculty Summer Teaching Workshop, </w:t>
      </w:r>
      <w:proofErr w:type="spellStart"/>
      <w:r w:rsidR="00A858D4" w:rsidRPr="00E83560">
        <w:rPr>
          <w:rFonts w:ascii="Garamond" w:hAnsi="Garamond"/>
          <w:szCs w:val="24"/>
        </w:rPr>
        <w:t>Kaneb</w:t>
      </w:r>
      <w:proofErr w:type="spellEnd"/>
      <w:r w:rsidR="00A858D4" w:rsidRPr="00E83560">
        <w:rPr>
          <w:rFonts w:ascii="Garamond" w:hAnsi="Garamond"/>
          <w:szCs w:val="24"/>
        </w:rPr>
        <w:t xml:space="preserve"> Center, University of Notre Dame</w:t>
      </w:r>
      <w:r w:rsidR="00DF2EB9" w:rsidRPr="00E83560">
        <w:rPr>
          <w:rFonts w:ascii="Garamond" w:hAnsi="Garamond"/>
          <w:szCs w:val="24"/>
        </w:rPr>
        <w:t>, August 1-5, 2005.</w:t>
      </w:r>
    </w:p>
    <w:p w14:paraId="16C6A7A4" w14:textId="77777777" w:rsidR="00A858D4" w:rsidRPr="00E83560" w:rsidRDefault="00CE77FE" w:rsidP="00DF2EB9">
      <w:pPr>
        <w:numPr>
          <w:ilvl w:val="0"/>
          <w:numId w:val="21"/>
        </w:numPr>
        <w:tabs>
          <w:tab w:val="left" w:pos="720"/>
        </w:tabs>
        <w:overflowPunct/>
        <w:autoSpaceDE/>
        <w:autoSpaceDN/>
        <w:adjustRightInd/>
        <w:ind w:left="720"/>
        <w:textAlignment w:val="auto"/>
        <w:rPr>
          <w:rFonts w:ascii="Garamond" w:hAnsi="Garamond"/>
          <w:szCs w:val="24"/>
        </w:rPr>
      </w:pPr>
      <w:r>
        <w:rPr>
          <w:rFonts w:ascii="Garamond" w:hAnsi="Garamond"/>
          <w:szCs w:val="24"/>
        </w:rPr>
        <w:t xml:space="preserve">Guest lecture, </w:t>
      </w:r>
      <w:r w:rsidR="00A858D4" w:rsidRPr="00E83560">
        <w:rPr>
          <w:rFonts w:ascii="Garamond" w:hAnsi="Garamond"/>
          <w:szCs w:val="24"/>
        </w:rPr>
        <w:t>“Fashio</w:t>
      </w:r>
      <w:r>
        <w:rPr>
          <w:rFonts w:ascii="Garamond" w:hAnsi="Garamond"/>
          <w:szCs w:val="24"/>
        </w:rPr>
        <w:t xml:space="preserve">n and Modernity,” </w:t>
      </w:r>
      <w:r w:rsidR="00A858D4" w:rsidRPr="00E83560">
        <w:rPr>
          <w:rFonts w:ascii="Garamond" w:hAnsi="Garamond"/>
          <w:szCs w:val="24"/>
        </w:rPr>
        <w:t xml:space="preserve">in Material Culture of American History, May 25, 2005, University of Cincinnati. </w:t>
      </w:r>
    </w:p>
    <w:p w14:paraId="5E19F1AD" w14:textId="77777777" w:rsidR="00A858D4" w:rsidRPr="00E83560" w:rsidRDefault="00CE77FE" w:rsidP="00A858D4">
      <w:pPr>
        <w:numPr>
          <w:ilvl w:val="0"/>
          <w:numId w:val="14"/>
        </w:numPr>
        <w:tabs>
          <w:tab w:val="left" w:pos="720"/>
        </w:tabs>
        <w:ind w:left="720"/>
        <w:rPr>
          <w:rFonts w:ascii="Garamond" w:hAnsi="Garamond"/>
          <w:szCs w:val="24"/>
        </w:rPr>
      </w:pPr>
      <w:r>
        <w:rPr>
          <w:rFonts w:ascii="Garamond" w:hAnsi="Garamond"/>
          <w:szCs w:val="24"/>
        </w:rPr>
        <w:t xml:space="preserve">Speaker, </w:t>
      </w:r>
      <w:r w:rsidR="00A858D4" w:rsidRPr="00E83560">
        <w:rPr>
          <w:rFonts w:ascii="Garamond" w:hAnsi="Garamond"/>
          <w:szCs w:val="24"/>
        </w:rPr>
        <w:t>“Controversial Issues in Leading Discussion,” Teaching Effectiveness Workshop for New G</w:t>
      </w:r>
      <w:r w:rsidR="00E83560">
        <w:rPr>
          <w:rFonts w:ascii="Garamond" w:hAnsi="Garamond"/>
          <w:szCs w:val="24"/>
        </w:rPr>
        <w:t xml:space="preserve">raduate </w:t>
      </w:r>
      <w:r w:rsidR="00A858D4" w:rsidRPr="00E83560">
        <w:rPr>
          <w:rFonts w:ascii="Garamond" w:hAnsi="Garamond"/>
          <w:szCs w:val="24"/>
        </w:rPr>
        <w:t>T</w:t>
      </w:r>
      <w:r w:rsidR="00E83560">
        <w:rPr>
          <w:rFonts w:ascii="Garamond" w:hAnsi="Garamond"/>
          <w:szCs w:val="24"/>
        </w:rPr>
        <w:t xml:space="preserve">eaching </w:t>
      </w:r>
      <w:r w:rsidR="00A858D4" w:rsidRPr="00E83560">
        <w:rPr>
          <w:rFonts w:ascii="Garamond" w:hAnsi="Garamond"/>
          <w:szCs w:val="24"/>
        </w:rPr>
        <w:t>A</w:t>
      </w:r>
      <w:r w:rsidR="00E83560">
        <w:rPr>
          <w:rFonts w:ascii="Garamond" w:hAnsi="Garamond"/>
          <w:szCs w:val="24"/>
        </w:rPr>
        <w:t>ssistant’</w:t>
      </w:r>
      <w:r w:rsidR="00A858D4" w:rsidRPr="00E83560">
        <w:rPr>
          <w:rFonts w:ascii="Garamond" w:hAnsi="Garamond"/>
          <w:szCs w:val="24"/>
        </w:rPr>
        <w:t>s, Center for the Enhancement of Teaching &amp; Learning, University of Cincinnati, January 27, 2004.</w:t>
      </w:r>
    </w:p>
    <w:p w14:paraId="24597568" w14:textId="77777777" w:rsidR="00A858D4" w:rsidRPr="00E83560" w:rsidRDefault="00CE77FE" w:rsidP="00A858D4">
      <w:pPr>
        <w:numPr>
          <w:ilvl w:val="0"/>
          <w:numId w:val="14"/>
        </w:numPr>
        <w:tabs>
          <w:tab w:val="left" w:pos="720"/>
        </w:tabs>
        <w:ind w:left="720"/>
        <w:rPr>
          <w:rFonts w:ascii="Garamond" w:hAnsi="Garamond"/>
          <w:szCs w:val="24"/>
        </w:rPr>
      </w:pPr>
      <w:r>
        <w:rPr>
          <w:rFonts w:ascii="Garamond" w:hAnsi="Garamond"/>
          <w:szCs w:val="24"/>
        </w:rPr>
        <w:t xml:space="preserve">Speaker, </w:t>
      </w:r>
      <w:r w:rsidR="00A858D4" w:rsidRPr="00E83560">
        <w:rPr>
          <w:rFonts w:ascii="Garamond" w:hAnsi="Garamond"/>
          <w:szCs w:val="24"/>
        </w:rPr>
        <w:t xml:space="preserve">“Effective Teaching Strategies,” Preparing Future Faculty Program, University of Cincinnati, November 25, 2003. </w:t>
      </w:r>
    </w:p>
    <w:p w14:paraId="16F9DE6A" w14:textId="77777777" w:rsidR="00DF2EB9" w:rsidRPr="00E83560" w:rsidRDefault="00CE77FE" w:rsidP="00DF2EB9">
      <w:pPr>
        <w:numPr>
          <w:ilvl w:val="0"/>
          <w:numId w:val="14"/>
        </w:numPr>
        <w:tabs>
          <w:tab w:val="left" w:pos="720"/>
        </w:tabs>
        <w:ind w:left="720"/>
        <w:rPr>
          <w:rFonts w:ascii="Garamond" w:hAnsi="Garamond"/>
          <w:szCs w:val="24"/>
        </w:rPr>
      </w:pPr>
      <w:r>
        <w:rPr>
          <w:rFonts w:ascii="Garamond" w:hAnsi="Garamond"/>
          <w:szCs w:val="24"/>
        </w:rPr>
        <w:t xml:space="preserve">Speaker, </w:t>
      </w:r>
      <w:r w:rsidR="00A858D4" w:rsidRPr="00E83560">
        <w:rPr>
          <w:rFonts w:ascii="Garamond" w:hAnsi="Garamond"/>
          <w:szCs w:val="24"/>
        </w:rPr>
        <w:t>“Facilitating Student Discussion,” Graduate Teaching Assistant Workshop, Office of the Provost, University of Cincinnati, October 28, 2003.</w:t>
      </w:r>
    </w:p>
    <w:p w14:paraId="0AD654DD" w14:textId="77777777" w:rsidR="00A858D4" w:rsidRPr="00E83560" w:rsidRDefault="00CE77FE" w:rsidP="00DF2EB9">
      <w:pPr>
        <w:numPr>
          <w:ilvl w:val="0"/>
          <w:numId w:val="14"/>
        </w:numPr>
        <w:tabs>
          <w:tab w:val="left" w:pos="720"/>
        </w:tabs>
        <w:ind w:left="720"/>
        <w:rPr>
          <w:rFonts w:ascii="Garamond" w:hAnsi="Garamond"/>
          <w:szCs w:val="24"/>
        </w:rPr>
      </w:pPr>
      <w:r>
        <w:rPr>
          <w:rFonts w:ascii="Garamond" w:hAnsi="Garamond"/>
          <w:szCs w:val="24"/>
        </w:rPr>
        <w:t xml:space="preserve">Invited speaker, </w:t>
      </w:r>
      <w:r w:rsidR="00A858D4" w:rsidRPr="00E83560">
        <w:rPr>
          <w:rFonts w:ascii="Garamond" w:hAnsi="Garamond"/>
          <w:szCs w:val="24"/>
        </w:rPr>
        <w:t>“Teaching United States Constitutional History in Colleges,” invitational conference sponsored by the Supreme Court Historical Society and the University of South Carolina School of Law, College Park, Maryland, March 19-21, 1999.</w:t>
      </w:r>
    </w:p>
    <w:p w14:paraId="5B825948" w14:textId="77777777" w:rsidR="00C573DB" w:rsidRPr="00E83560" w:rsidRDefault="00E278BC" w:rsidP="00C573DB">
      <w:pPr>
        <w:numPr>
          <w:ilvl w:val="0"/>
          <w:numId w:val="14"/>
        </w:numPr>
        <w:tabs>
          <w:tab w:val="left" w:pos="720"/>
        </w:tabs>
        <w:ind w:left="720"/>
        <w:rPr>
          <w:rFonts w:ascii="Garamond" w:hAnsi="Garamond"/>
          <w:szCs w:val="24"/>
        </w:rPr>
      </w:pPr>
      <w:r>
        <w:rPr>
          <w:rFonts w:ascii="Garamond" w:hAnsi="Garamond"/>
          <w:szCs w:val="24"/>
        </w:rPr>
        <w:t xml:space="preserve">Speaker, </w:t>
      </w:r>
      <w:r w:rsidR="00C573DB" w:rsidRPr="00E83560">
        <w:rPr>
          <w:rFonts w:ascii="Garamond" w:hAnsi="Garamond"/>
          <w:szCs w:val="24"/>
        </w:rPr>
        <w:t xml:space="preserve">“Long Before </w:t>
      </w:r>
      <w:r w:rsidR="00C573DB" w:rsidRPr="00E83560">
        <w:rPr>
          <w:rFonts w:ascii="Garamond" w:hAnsi="Garamond"/>
          <w:i/>
          <w:szCs w:val="24"/>
        </w:rPr>
        <w:t>Brown</w:t>
      </w:r>
      <w:r w:rsidR="00C573DB" w:rsidRPr="00E83560">
        <w:rPr>
          <w:rFonts w:ascii="Garamond" w:hAnsi="Garamond"/>
          <w:szCs w:val="24"/>
        </w:rPr>
        <w:t>: The Nineteenth Century Struggle for Civil Rights,” Kentucky History Education Conference: African American History, Kentucky Historical Society, Frankfort, July 2, 2002.</w:t>
      </w:r>
    </w:p>
    <w:p w14:paraId="32A8056F" w14:textId="77777777" w:rsidR="00C573DB" w:rsidRPr="00E83560" w:rsidRDefault="00C573DB" w:rsidP="00C573DB">
      <w:pPr>
        <w:numPr>
          <w:ilvl w:val="0"/>
          <w:numId w:val="14"/>
        </w:numPr>
        <w:tabs>
          <w:tab w:val="left" w:pos="720"/>
        </w:tabs>
        <w:ind w:left="720"/>
        <w:rPr>
          <w:rFonts w:ascii="Garamond" w:hAnsi="Garamond"/>
          <w:szCs w:val="24"/>
        </w:rPr>
      </w:pPr>
      <w:r w:rsidRPr="00E83560">
        <w:rPr>
          <w:rFonts w:ascii="Garamond" w:hAnsi="Garamond"/>
          <w:szCs w:val="24"/>
        </w:rPr>
        <w:t>Young Scholars in American Religion Seminar, Sessions for American Historians, Indianapolis, July 11, 1997.</w:t>
      </w:r>
    </w:p>
    <w:p w14:paraId="72E54AD6" w14:textId="77777777" w:rsidR="00C573DB" w:rsidRPr="00E83560" w:rsidRDefault="00E278BC" w:rsidP="00C573DB">
      <w:pPr>
        <w:numPr>
          <w:ilvl w:val="0"/>
          <w:numId w:val="14"/>
        </w:numPr>
        <w:tabs>
          <w:tab w:val="left" w:pos="720"/>
        </w:tabs>
        <w:ind w:left="720"/>
        <w:rPr>
          <w:rFonts w:ascii="Garamond" w:hAnsi="Garamond"/>
          <w:szCs w:val="24"/>
        </w:rPr>
      </w:pPr>
      <w:r>
        <w:rPr>
          <w:rFonts w:ascii="Garamond" w:hAnsi="Garamond"/>
          <w:szCs w:val="24"/>
        </w:rPr>
        <w:t xml:space="preserve">Speaker, </w:t>
      </w:r>
      <w:r w:rsidR="00C573DB" w:rsidRPr="00E83560">
        <w:rPr>
          <w:rFonts w:ascii="Garamond" w:hAnsi="Garamond"/>
          <w:szCs w:val="24"/>
        </w:rPr>
        <w:t xml:space="preserve">Graduate Teaching Effectiveness Workshop, University of Cincinnati, Fall, 1993, 1994. </w:t>
      </w:r>
    </w:p>
    <w:p w14:paraId="6174F9F0" w14:textId="77777777" w:rsidR="00DF2EB9" w:rsidRPr="00E83560" w:rsidRDefault="00E278BC" w:rsidP="00DF2EB9">
      <w:pPr>
        <w:numPr>
          <w:ilvl w:val="0"/>
          <w:numId w:val="14"/>
        </w:numPr>
        <w:tabs>
          <w:tab w:val="left" w:pos="720"/>
        </w:tabs>
        <w:ind w:left="720"/>
        <w:rPr>
          <w:rFonts w:ascii="Garamond" w:hAnsi="Garamond"/>
          <w:szCs w:val="24"/>
        </w:rPr>
      </w:pPr>
      <w:r>
        <w:rPr>
          <w:rFonts w:ascii="Garamond" w:hAnsi="Garamond"/>
          <w:szCs w:val="24"/>
        </w:rPr>
        <w:t xml:space="preserve">Participant, </w:t>
      </w:r>
      <w:r w:rsidR="00C573DB" w:rsidRPr="00E83560">
        <w:rPr>
          <w:rFonts w:ascii="Garamond" w:hAnsi="Garamond"/>
          <w:szCs w:val="24"/>
        </w:rPr>
        <w:t xml:space="preserve">Writing Across the Curriculum Workshop, University of Cincinnati, </w:t>
      </w:r>
      <w:proofErr w:type="spellStart"/>
      <w:r w:rsidR="00C573DB" w:rsidRPr="00E83560">
        <w:rPr>
          <w:rFonts w:ascii="Garamond" w:hAnsi="Garamond"/>
          <w:szCs w:val="24"/>
        </w:rPr>
        <w:t>Grailville</w:t>
      </w:r>
      <w:proofErr w:type="spellEnd"/>
      <w:r w:rsidR="00C573DB" w:rsidRPr="00E83560">
        <w:rPr>
          <w:rFonts w:ascii="Garamond" w:hAnsi="Garamond"/>
          <w:szCs w:val="24"/>
        </w:rPr>
        <w:t>, OH, February 9, 1993</w:t>
      </w:r>
    </w:p>
    <w:p w14:paraId="5FA55250" w14:textId="77777777" w:rsidR="002742EE" w:rsidRPr="00E83560" w:rsidRDefault="00E278BC" w:rsidP="00DF2EB9">
      <w:pPr>
        <w:numPr>
          <w:ilvl w:val="0"/>
          <w:numId w:val="14"/>
        </w:numPr>
        <w:tabs>
          <w:tab w:val="left" w:pos="720"/>
        </w:tabs>
        <w:ind w:left="720"/>
        <w:rPr>
          <w:rFonts w:ascii="Garamond" w:hAnsi="Garamond"/>
          <w:szCs w:val="24"/>
        </w:rPr>
      </w:pPr>
      <w:r>
        <w:rPr>
          <w:rFonts w:ascii="Garamond" w:hAnsi="Garamond"/>
          <w:szCs w:val="24"/>
        </w:rPr>
        <w:t xml:space="preserve">Participant, </w:t>
      </w:r>
      <w:r w:rsidR="00A858D4" w:rsidRPr="00E83560">
        <w:rPr>
          <w:rFonts w:ascii="Garamond" w:hAnsi="Garamond"/>
          <w:szCs w:val="24"/>
        </w:rPr>
        <w:t xml:space="preserve">Writing Across the Curriculum Workshop, University of Cincinnati, </w:t>
      </w:r>
      <w:proofErr w:type="spellStart"/>
      <w:r w:rsidR="00A858D4" w:rsidRPr="00E83560">
        <w:rPr>
          <w:rFonts w:ascii="Garamond" w:hAnsi="Garamond"/>
          <w:szCs w:val="24"/>
        </w:rPr>
        <w:t>Shakertown</w:t>
      </w:r>
      <w:proofErr w:type="spellEnd"/>
      <w:r w:rsidR="00A858D4" w:rsidRPr="00E83560">
        <w:rPr>
          <w:rFonts w:ascii="Garamond" w:hAnsi="Garamond"/>
          <w:szCs w:val="24"/>
        </w:rPr>
        <w:t xml:space="preserve">, KY, May 6-7, 1992. </w:t>
      </w:r>
    </w:p>
    <w:p w14:paraId="6453B701" w14:textId="77777777" w:rsidR="00FD3CE3" w:rsidRPr="00E83560" w:rsidRDefault="00FD3CE3" w:rsidP="00FD3CE3">
      <w:pPr>
        <w:pStyle w:val="PlainText"/>
        <w:tabs>
          <w:tab w:val="left" w:pos="720"/>
        </w:tabs>
        <w:rPr>
          <w:rFonts w:ascii="Garamond" w:hAnsi="Garamond"/>
          <w:sz w:val="24"/>
          <w:szCs w:val="24"/>
        </w:rPr>
      </w:pPr>
    </w:p>
    <w:p w14:paraId="7AA0896F" w14:textId="77777777" w:rsidR="00FD3CE3" w:rsidRPr="00E83560" w:rsidRDefault="00FD3CE3" w:rsidP="00FD3CE3">
      <w:pPr>
        <w:pStyle w:val="PlainText"/>
        <w:pBdr>
          <w:bottom w:val="single" w:sz="6" w:space="1" w:color="auto"/>
        </w:pBdr>
        <w:ind w:left="720" w:hanging="720"/>
        <w:rPr>
          <w:rFonts w:ascii="Garamond" w:hAnsi="Garamond"/>
          <w:b/>
          <w:sz w:val="24"/>
          <w:szCs w:val="24"/>
        </w:rPr>
      </w:pPr>
      <w:r w:rsidRPr="00E83560">
        <w:rPr>
          <w:rFonts w:ascii="Garamond" w:hAnsi="Garamond"/>
          <w:b/>
          <w:caps/>
          <w:sz w:val="24"/>
          <w:szCs w:val="24"/>
        </w:rPr>
        <w:t>Departmental SErvice</w:t>
      </w:r>
      <w:r w:rsidRPr="00E83560">
        <w:rPr>
          <w:rFonts w:ascii="Garamond" w:hAnsi="Garamond"/>
          <w:b/>
          <w:sz w:val="24"/>
          <w:szCs w:val="24"/>
        </w:rPr>
        <w:t xml:space="preserve"> </w:t>
      </w:r>
      <w:r w:rsidR="002742EE" w:rsidRPr="00E83560">
        <w:rPr>
          <w:rFonts w:ascii="Garamond" w:hAnsi="Garamond"/>
          <w:b/>
          <w:sz w:val="24"/>
          <w:szCs w:val="24"/>
        </w:rPr>
        <w:t xml:space="preserve"> </w:t>
      </w:r>
    </w:p>
    <w:p w14:paraId="2AFE1B4C" w14:textId="6B8136C8" w:rsidR="00E913E4" w:rsidRDefault="00E913E4" w:rsidP="00E913E4">
      <w:pPr>
        <w:pStyle w:val="PlainText"/>
        <w:numPr>
          <w:ilvl w:val="0"/>
          <w:numId w:val="15"/>
        </w:numPr>
        <w:tabs>
          <w:tab w:val="left" w:pos="720"/>
        </w:tabs>
        <w:rPr>
          <w:rFonts w:ascii="Garamond" w:hAnsi="Garamond"/>
          <w:sz w:val="24"/>
          <w:szCs w:val="24"/>
        </w:rPr>
      </w:pPr>
      <w:bookmarkStart w:id="10" w:name="_Hlk189500880"/>
      <w:bookmarkStart w:id="11" w:name="_Hlk189500800"/>
      <w:r>
        <w:rPr>
          <w:rFonts w:ascii="Garamond" w:hAnsi="Garamond"/>
          <w:sz w:val="24"/>
          <w:szCs w:val="24"/>
        </w:rPr>
        <w:t xml:space="preserve">Faculty Advisor, Colloquium on Religion and History, </w:t>
      </w:r>
      <w:r w:rsidRPr="00E83560">
        <w:rPr>
          <w:rFonts w:ascii="Garamond" w:hAnsi="Garamond"/>
          <w:iCs/>
          <w:sz w:val="24"/>
          <w:szCs w:val="24"/>
        </w:rPr>
        <w:t>History Department, Unive</w:t>
      </w:r>
      <w:r>
        <w:rPr>
          <w:rFonts w:ascii="Garamond" w:hAnsi="Garamond"/>
          <w:iCs/>
          <w:sz w:val="24"/>
          <w:szCs w:val="24"/>
        </w:rPr>
        <w:t>rsity of Notre Dame</w:t>
      </w:r>
      <w:r>
        <w:rPr>
          <w:rFonts w:ascii="Garamond" w:hAnsi="Garamond"/>
          <w:iCs/>
          <w:sz w:val="24"/>
          <w:szCs w:val="24"/>
        </w:rPr>
        <w:t>,</w:t>
      </w:r>
      <w:r>
        <w:rPr>
          <w:rFonts w:ascii="Garamond" w:hAnsi="Garamond"/>
          <w:sz w:val="24"/>
          <w:szCs w:val="24"/>
        </w:rPr>
        <w:t xml:space="preserve"> 2020-202</w:t>
      </w:r>
      <w:r>
        <w:rPr>
          <w:rFonts w:ascii="Garamond" w:hAnsi="Garamond"/>
          <w:sz w:val="24"/>
          <w:szCs w:val="24"/>
        </w:rPr>
        <w:t>5</w:t>
      </w:r>
      <w:r>
        <w:rPr>
          <w:rFonts w:ascii="Garamond" w:hAnsi="Garamond"/>
          <w:sz w:val="24"/>
          <w:szCs w:val="24"/>
        </w:rPr>
        <w:t>.</w:t>
      </w:r>
    </w:p>
    <w:bookmarkEnd w:id="11"/>
    <w:p w14:paraId="7BC572FD" w14:textId="33414C7B" w:rsidR="00180917" w:rsidRDefault="00180917" w:rsidP="0016496A">
      <w:pPr>
        <w:pStyle w:val="PlainText"/>
        <w:numPr>
          <w:ilvl w:val="0"/>
          <w:numId w:val="15"/>
        </w:numPr>
        <w:tabs>
          <w:tab w:val="left" w:pos="720"/>
        </w:tabs>
        <w:rPr>
          <w:rFonts w:ascii="Garamond" w:hAnsi="Garamond"/>
          <w:sz w:val="24"/>
          <w:szCs w:val="24"/>
        </w:rPr>
      </w:pPr>
      <w:r>
        <w:rPr>
          <w:rFonts w:ascii="Garamond" w:hAnsi="Garamond"/>
          <w:sz w:val="24"/>
          <w:szCs w:val="24"/>
        </w:rPr>
        <w:t>Membe</w:t>
      </w:r>
      <w:r w:rsidR="00BC7549">
        <w:rPr>
          <w:rFonts w:ascii="Garamond" w:hAnsi="Garamond"/>
          <w:sz w:val="24"/>
          <w:szCs w:val="24"/>
        </w:rPr>
        <w:t>r</w:t>
      </w:r>
      <w:r w:rsidR="00EA3F81">
        <w:rPr>
          <w:rFonts w:ascii="Garamond" w:hAnsi="Garamond"/>
          <w:sz w:val="24"/>
          <w:szCs w:val="24"/>
        </w:rPr>
        <w:t>,</w:t>
      </w:r>
      <w:r>
        <w:rPr>
          <w:rFonts w:ascii="Garamond" w:hAnsi="Garamond"/>
          <w:sz w:val="24"/>
          <w:szCs w:val="24"/>
        </w:rPr>
        <w:t xml:space="preserve"> Revision of the Department’s Organizational Plan Committee, 2023-2024. </w:t>
      </w:r>
    </w:p>
    <w:bookmarkEnd w:id="10"/>
    <w:p w14:paraId="60D943ED" w14:textId="77777777" w:rsidR="00745B3D" w:rsidRDefault="00745B3D" w:rsidP="0016496A">
      <w:pPr>
        <w:pStyle w:val="PlainText"/>
        <w:numPr>
          <w:ilvl w:val="0"/>
          <w:numId w:val="15"/>
        </w:numPr>
        <w:tabs>
          <w:tab w:val="left" w:pos="720"/>
        </w:tabs>
        <w:rPr>
          <w:rFonts w:ascii="Garamond" w:hAnsi="Garamond"/>
          <w:sz w:val="24"/>
          <w:szCs w:val="24"/>
        </w:rPr>
      </w:pPr>
      <w:r>
        <w:rPr>
          <w:rFonts w:ascii="Garamond" w:hAnsi="Garamond"/>
          <w:sz w:val="24"/>
          <w:szCs w:val="24"/>
        </w:rPr>
        <w:t xml:space="preserve">Chair, Intellectual Life Committee, History Department, University of Notre Dame, </w:t>
      </w:r>
      <w:r w:rsidR="00BB23D3">
        <w:rPr>
          <w:rFonts w:ascii="Garamond" w:hAnsi="Garamond"/>
          <w:sz w:val="24"/>
          <w:szCs w:val="24"/>
        </w:rPr>
        <w:t>2022-</w:t>
      </w:r>
      <w:r w:rsidR="00580C3A">
        <w:rPr>
          <w:rFonts w:ascii="Garamond" w:hAnsi="Garamond"/>
          <w:sz w:val="24"/>
          <w:szCs w:val="24"/>
        </w:rPr>
        <w:t xml:space="preserve">2023, </w:t>
      </w:r>
      <w:r>
        <w:rPr>
          <w:rFonts w:ascii="Garamond" w:hAnsi="Garamond"/>
          <w:sz w:val="24"/>
          <w:szCs w:val="24"/>
        </w:rPr>
        <w:t>2021-2022.</w:t>
      </w:r>
    </w:p>
    <w:p w14:paraId="0A0FCA38" w14:textId="77777777" w:rsidR="0016496A" w:rsidRDefault="00745B3D" w:rsidP="0016496A">
      <w:pPr>
        <w:pStyle w:val="PlainText"/>
        <w:numPr>
          <w:ilvl w:val="0"/>
          <w:numId w:val="15"/>
        </w:numPr>
        <w:tabs>
          <w:tab w:val="left" w:pos="720"/>
        </w:tabs>
        <w:rPr>
          <w:rFonts w:ascii="Garamond" w:hAnsi="Garamond"/>
          <w:sz w:val="24"/>
          <w:szCs w:val="24"/>
        </w:rPr>
      </w:pPr>
      <w:r>
        <w:rPr>
          <w:rFonts w:ascii="Garamond" w:hAnsi="Garamond"/>
          <w:sz w:val="24"/>
          <w:szCs w:val="24"/>
        </w:rPr>
        <w:t>Teaching Report, reappointment</w:t>
      </w:r>
      <w:r w:rsidR="0016496A">
        <w:rPr>
          <w:rFonts w:ascii="Garamond" w:hAnsi="Garamond"/>
          <w:sz w:val="24"/>
          <w:szCs w:val="24"/>
        </w:rPr>
        <w:t xml:space="preserve"> </w:t>
      </w:r>
      <w:r>
        <w:rPr>
          <w:rFonts w:ascii="Garamond" w:hAnsi="Garamond"/>
          <w:sz w:val="24"/>
          <w:szCs w:val="24"/>
        </w:rPr>
        <w:t xml:space="preserve">review </w:t>
      </w:r>
      <w:r w:rsidR="0016496A">
        <w:rPr>
          <w:rFonts w:ascii="Garamond" w:hAnsi="Garamond"/>
          <w:sz w:val="24"/>
          <w:szCs w:val="24"/>
        </w:rPr>
        <w:t>of Ian Johnson,</w:t>
      </w:r>
      <w:r w:rsidR="0016496A" w:rsidRPr="006F0194">
        <w:rPr>
          <w:rFonts w:ascii="Garamond" w:hAnsi="Garamond"/>
          <w:sz w:val="24"/>
          <w:szCs w:val="24"/>
        </w:rPr>
        <w:t xml:space="preserve"> </w:t>
      </w:r>
      <w:r w:rsidR="0016496A">
        <w:rPr>
          <w:rFonts w:ascii="Garamond" w:hAnsi="Garamond"/>
          <w:sz w:val="24"/>
          <w:szCs w:val="24"/>
        </w:rPr>
        <w:t>History Department, University of Notre Dame, Fall 2021.</w:t>
      </w:r>
    </w:p>
    <w:p w14:paraId="1ACD8822" w14:textId="77777777" w:rsidR="008779EE" w:rsidRDefault="0016496A" w:rsidP="006F0194">
      <w:pPr>
        <w:pStyle w:val="PlainText"/>
        <w:numPr>
          <w:ilvl w:val="0"/>
          <w:numId w:val="15"/>
        </w:numPr>
        <w:tabs>
          <w:tab w:val="left" w:pos="720"/>
        </w:tabs>
        <w:rPr>
          <w:rFonts w:ascii="Garamond" w:hAnsi="Garamond"/>
          <w:sz w:val="24"/>
          <w:szCs w:val="24"/>
        </w:rPr>
      </w:pPr>
      <w:r>
        <w:rPr>
          <w:rFonts w:ascii="Garamond" w:hAnsi="Garamond"/>
          <w:sz w:val="24"/>
          <w:szCs w:val="24"/>
        </w:rPr>
        <w:t>Written Comment</w:t>
      </w:r>
      <w:r w:rsidR="008779EE">
        <w:rPr>
          <w:rFonts w:ascii="Garamond" w:hAnsi="Garamond"/>
          <w:sz w:val="24"/>
          <w:szCs w:val="24"/>
        </w:rPr>
        <w:t xml:space="preserve"> for First Year Graduate Student Conference, Panel V, University of Notre Dame, Spring 2021. </w:t>
      </w:r>
    </w:p>
    <w:p w14:paraId="59EC4642" w14:textId="77777777" w:rsidR="006F0194" w:rsidRDefault="00615769" w:rsidP="006F0194">
      <w:pPr>
        <w:pStyle w:val="PlainText"/>
        <w:numPr>
          <w:ilvl w:val="0"/>
          <w:numId w:val="15"/>
        </w:numPr>
        <w:tabs>
          <w:tab w:val="left" w:pos="720"/>
        </w:tabs>
        <w:rPr>
          <w:rFonts w:ascii="Garamond" w:hAnsi="Garamond"/>
          <w:sz w:val="24"/>
          <w:szCs w:val="24"/>
        </w:rPr>
      </w:pPr>
      <w:r>
        <w:rPr>
          <w:rFonts w:ascii="Garamond" w:hAnsi="Garamond"/>
          <w:sz w:val="24"/>
          <w:szCs w:val="24"/>
        </w:rPr>
        <w:t>Member, Graduate Committee, History Depar</w:t>
      </w:r>
      <w:r w:rsidR="004F56B3">
        <w:rPr>
          <w:rFonts w:ascii="Garamond" w:hAnsi="Garamond"/>
          <w:sz w:val="24"/>
          <w:szCs w:val="24"/>
        </w:rPr>
        <w:t>tment, University of Notre Dame,</w:t>
      </w:r>
      <w:r>
        <w:rPr>
          <w:rFonts w:ascii="Garamond" w:hAnsi="Garamond"/>
          <w:sz w:val="24"/>
          <w:szCs w:val="24"/>
        </w:rPr>
        <w:t xml:space="preserve"> Spring 2020</w:t>
      </w:r>
      <w:r w:rsidR="00271B23">
        <w:rPr>
          <w:rFonts w:ascii="Garamond" w:hAnsi="Garamond"/>
          <w:sz w:val="24"/>
          <w:szCs w:val="24"/>
        </w:rPr>
        <w:t>-2021.</w:t>
      </w:r>
    </w:p>
    <w:p w14:paraId="58503DDF" w14:textId="77777777" w:rsidR="006F0194" w:rsidRDefault="004F56B3" w:rsidP="006F0194">
      <w:pPr>
        <w:pStyle w:val="PlainText"/>
        <w:numPr>
          <w:ilvl w:val="0"/>
          <w:numId w:val="15"/>
        </w:numPr>
        <w:tabs>
          <w:tab w:val="left" w:pos="720"/>
        </w:tabs>
        <w:rPr>
          <w:rFonts w:ascii="Garamond" w:hAnsi="Garamond"/>
          <w:sz w:val="24"/>
          <w:szCs w:val="24"/>
        </w:rPr>
      </w:pPr>
      <w:r>
        <w:rPr>
          <w:rFonts w:ascii="Garamond" w:hAnsi="Garamond"/>
          <w:sz w:val="24"/>
          <w:szCs w:val="24"/>
        </w:rPr>
        <w:lastRenderedPageBreak/>
        <w:t>Service R</w:t>
      </w:r>
      <w:r w:rsidR="006F0194">
        <w:rPr>
          <w:rFonts w:ascii="Garamond" w:hAnsi="Garamond"/>
          <w:sz w:val="24"/>
          <w:szCs w:val="24"/>
        </w:rPr>
        <w:t>eport</w:t>
      </w:r>
      <w:r>
        <w:rPr>
          <w:rFonts w:ascii="Garamond" w:hAnsi="Garamond"/>
          <w:sz w:val="24"/>
          <w:szCs w:val="24"/>
        </w:rPr>
        <w:t xml:space="preserve">, </w:t>
      </w:r>
      <w:r w:rsidR="00AC4198">
        <w:rPr>
          <w:rFonts w:ascii="Garamond" w:hAnsi="Garamond"/>
          <w:sz w:val="24"/>
          <w:szCs w:val="24"/>
        </w:rPr>
        <w:t xml:space="preserve">tenure review of </w:t>
      </w:r>
      <w:r w:rsidR="006F0194">
        <w:rPr>
          <w:rFonts w:ascii="Garamond" w:hAnsi="Garamond"/>
          <w:sz w:val="24"/>
          <w:szCs w:val="24"/>
        </w:rPr>
        <w:t>Liang Cai,</w:t>
      </w:r>
      <w:r w:rsidR="006F0194" w:rsidRPr="006F0194">
        <w:rPr>
          <w:rFonts w:ascii="Garamond" w:hAnsi="Garamond"/>
          <w:sz w:val="24"/>
          <w:szCs w:val="24"/>
        </w:rPr>
        <w:t xml:space="preserve"> </w:t>
      </w:r>
      <w:r w:rsidR="006F0194">
        <w:rPr>
          <w:rFonts w:ascii="Garamond" w:hAnsi="Garamond"/>
          <w:sz w:val="24"/>
          <w:szCs w:val="24"/>
        </w:rPr>
        <w:t>History Department, University of Notre Dame, Fall 2020.</w:t>
      </w:r>
    </w:p>
    <w:p w14:paraId="1962836F" w14:textId="77777777" w:rsidR="00D8754A" w:rsidRDefault="00AC4198" w:rsidP="00DF2EB9">
      <w:pPr>
        <w:pStyle w:val="PlainText"/>
        <w:numPr>
          <w:ilvl w:val="0"/>
          <w:numId w:val="15"/>
        </w:numPr>
        <w:tabs>
          <w:tab w:val="left" w:pos="720"/>
        </w:tabs>
        <w:rPr>
          <w:rFonts w:ascii="Garamond" w:hAnsi="Garamond"/>
          <w:sz w:val="24"/>
          <w:szCs w:val="24"/>
        </w:rPr>
      </w:pPr>
      <w:r>
        <w:rPr>
          <w:rFonts w:ascii="Garamond" w:hAnsi="Garamond"/>
          <w:sz w:val="24"/>
          <w:szCs w:val="24"/>
        </w:rPr>
        <w:t xml:space="preserve">Selection </w:t>
      </w:r>
      <w:r w:rsidR="00D8754A">
        <w:rPr>
          <w:rFonts w:ascii="Garamond" w:hAnsi="Garamond"/>
          <w:sz w:val="24"/>
          <w:szCs w:val="24"/>
        </w:rPr>
        <w:t>Committee</w:t>
      </w:r>
      <w:r>
        <w:rPr>
          <w:rFonts w:ascii="Garamond" w:hAnsi="Garamond"/>
          <w:sz w:val="24"/>
          <w:szCs w:val="24"/>
        </w:rPr>
        <w:t xml:space="preserve">, </w:t>
      </w:r>
      <w:proofErr w:type="spellStart"/>
      <w:r w:rsidR="00D8754A">
        <w:rPr>
          <w:rFonts w:ascii="Garamond" w:hAnsi="Garamond"/>
          <w:sz w:val="24"/>
          <w:szCs w:val="24"/>
        </w:rPr>
        <w:t>High</w:t>
      </w:r>
      <w:r w:rsidR="00AA2BC3">
        <w:rPr>
          <w:rFonts w:ascii="Garamond" w:hAnsi="Garamond"/>
          <w:sz w:val="24"/>
          <w:szCs w:val="24"/>
        </w:rPr>
        <w:t>b</w:t>
      </w:r>
      <w:r w:rsidR="00D8754A">
        <w:rPr>
          <w:rFonts w:ascii="Garamond" w:hAnsi="Garamond"/>
          <w:sz w:val="24"/>
          <w:szCs w:val="24"/>
        </w:rPr>
        <w:t>arger</w:t>
      </w:r>
      <w:proofErr w:type="spellEnd"/>
      <w:r w:rsidR="00D8754A">
        <w:rPr>
          <w:rFonts w:ascii="Garamond" w:hAnsi="Garamond"/>
          <w:sz w:val="24"/>
          <w:szCs w:val="24"/>
        </w:rPr>
        <w:t xml:space="preserve"> </w:t>
      </w:r>
      <w:r>
        <w:rPr>
          <w:rFonts w:ascii="Garamond" w:hAnsi="Garamond"/>
          <w:sz w:val="24"/>
          <w:szCs w:val="24"/>
        </w:rPr>
        <w:t xml:space="preserve">Dissertation </w:t>
      </w:r>
      <w:r w:rsidR="00D8754A">
        <w:rPr>
          <w:rFonts w:ascii="Garamond" w:hAnsi="Garamond"/>
          <w:sz w:val="24"/>
          <w:szCs w:val="24"/>
        </w:rPr>
        <w:t xml:space="preserve">Prize, </w:t>
      </w:r>
      <w:r w:rsidR="00AA2BC3">
        <w:rPr>
          <w:rFonts w:ascii="Garamond" w:hAnsi="Garamond"/>
          <w:sz w:val="24"/>
          <w:szCs w:val="24"/>
        </w:rPr>
        <w:t>History Department, University of Notre Dame, Fall 2020.</w:t>
      </w:r>
    </w:p>
    <w:p w14:paraId="7358F09E" w14:textId="77777777" w:rsidR="00AA2BC3" w:rsidRDefault="00AA2BC3" w:rsidP="00DF2EB9">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Working Group on Racism/Inequality, </w:t>
      </w:r>
      <w:r w:rsidRPr="00E83560">
        <w:rPr>
          <w:rFonts w:ascii="Garamond" w:hAnsi="Garamond"/>
          <w:iCs/>
          <w:sz w:val="24"/>
          <w:szCs w:val="24"/>
        </w:rPr>
        <w:t>History Department, Unive</w:t>
      </w:r>
      <w:r>
        <w:rPr>
          <w:rFonts w:ascii="Garamond" w:hAnsi="Garamond"/>
          <w:iCs/>
          <w:sz w:val="24"/>
          <w:szCs w:val="24"/>
        </w:rPr>
        <w:t>rsity of Notre Dame. Fall 2020.</w:t>
      </w:r>
    </w:p>
    <w:p w14:paraId="3373EB55" w14:textId="77777777" w:rsidR="00BA07E1" w:rsidRPr="00BA07E1" w:rsidRDefault="00BA07E1" w:rsidP="00BA07E1">
      <w:pPr>
        <w:pStyle w:val="PlainText"/>
        <w:numPr>
          <w:ilvl w:val="0"/>
          <w:numId w:val="15"/>
        </w:numPr>
        <w:tabs>
          <w:tab w:val="left" w:pos="720"/>
        </w:tabs>
        <w:rPr>
          <w:rFonts w:ascii="Garamond" w:hAnsi="Garamond"/>
          <w:sz w:val="24"/>
          <w:szCs w:val="24"/>
        </w:rPr>
      </w:pPr>
      <w:r>
        <w:rPr>
          <w:rFonts w:ascii="Garamond" w:hAnsi="Garamond"/>
          <w:iCs/>
          <w:sz w:val="24"/>
          <w:szCs w:val="24"/>
        </w:rPr>
        <w:t>Teaching Report</w:t>
      </w:r>
      <w:r w:rsidR="004F56B3">
        <w:rPr>
          <w:rFonts w:ascii="Garamond" w:hAnsi="Garamond"/>
          <w:iCs/>
          <w:sz w:val="24"/>
          <w:szCs w:val="24"/>
        </w:rPr>
        <w:t xml:space="preserve">, </w:t>
      </w:r>
      <w:r w:rsidR="0016496A">
        <w:rPr>
          <w:rFonts w:ascii="Garamond" w:hAnsi="Garamond"/>
          <w:iCs/>
          <w:sz w:val="24"/>
          <w:szCs w:val="24"/>
        </w:rPr>
        <w:t xml:space="preserve">annual review of </w:t>
      </w:r>
      <w:r>
        <w:rPr>
          <w:rFonts w:ascii="Garamond" w:hAnsi="Garamond"/>
          <w:iCs/>
          <w:sz w:val="24"/>
          <w:szCs w:val="24"/>
        </w:rPr>
        <w:t xml:space="preserve">Emily Remus, </w:t>
      </w:r>
      <w:r w:rsidRPr="00E83560">
        <w:rPr>
          <w:rFonts w:ascii="Garamond" w:hAnsi="Garamond"/>
          <w:iCs/>
          <w:sz w:val="24"/>
          <w:szCs w:val="24"/>
        </w:rPr>
        <w:t>History Department, Unive</w:t>
      </w:r>
      <w:r>
        <w:rPr>
          <w:rFonts w:ascii="Garamond" w:hAnsi="Garamond"/>
          <w:iCs/>
          <w:sz w:val="24"/>
          <w:szCs w:val="24"/>
        </w:rPr>
        <w:t>rsity of Notre Dame, Spring 2020</w:t>
      </w:r>
      <w:r w:rsidRPr="00E83560">
        <w:rPr>
          <w:rFonts w:ascii="Garamond" w:hAnsi="Garamond"/>
          <w:iCs/>
          <w:sz w:val="24"/>
          <w:szCs w:val="24"/>
        </w:rPr>
        <w:t xml:space="preserve">. </w:t>
      </w:r>
    </w:p>
    <w:p w14:paraId="0117DDD2" w14:textId="77777777" w:rsidR="00FD3CE3" w:rsidRDefault="00FD3CE3" w:rsidP="00DF2EB9">
      <w:pPr>
        <w:pStyle w:val="PlainText"/>
        <w:numPr>
          <w:ilvl w:val="0"/>
          <w:numId w:val="15"/>
        </w:numPr>
        <w:tabs>
          <w:tab w:val="left" w:pos="720"/>
        </w:tabs>
        <w:rPr>
          <w:rFonts w:ascii="Garamond" w:hAnsi="Garamond"/>
          <w:sz w:val="24"/>
          <w:szCs w:val="24"/>
        </w:rPr>
      </w:pPr>
      <w:r w:rsidRPr="00E83560">
        <w:rPr>
          <w:rFonts w:ascii="Garamond" w:hAnsi="Garamond"/>
          <w:sz w:val="24"/>
          <w:szCs w:val="24"/>
        </w:rPr>
        <w:t>Works-In-Progress Committee, History Department,</w:t>
      </w:r>
      <w:r w:rsidR="00615769">
        <w:rPr>
          <w:rFonts w:ascii="Garamond" w:hAnsi="Garamond"/>
          <w:sz w:val="24"/>
          <w:szCs w:val="24"/>
        </w:rPr>
        <w:t xml:space="preserve"> University of Notre Dame</w:t>
      </w:r>
      <w:r w:rsidR="00E278BC">
        <w:rPr>
          <w:rFonts w:ascii="Garamond" w:hAnsi="Garamond"/>
          <w:sz w:val="24"/>
          <w:szCs w:val="24"/>
        </w:rPr>
        <w:t xml:space="preserve">: </w:t>
      </w:r>
    </w:p>
    <w:p w14:paraId="0BA56EC6" w14:textId="77777777" w:rsidR="00E278BC" w:rsidRDefault="00E278BC" w:rsidP="00E278BC">
      <w:pPr>
        <w:pStyle w:val="PlainText"/>
        <w:numPr>
          <w:ilvl w:val="1"/>
          <w:numId w:val="15"/>
        </w:numPr>
        <w:tabs>
          <w:tab w:val="left" w:pos="720"/>
        </w:tabs>
        <w:rPr>
          <w:rFonts w:ascii="Garamond" w:hAnsi="Garamond"/>
          <w:sz w:val="24"/>
          <w:szCs w:val="24"/>
        </w:rPr>
      </w:pPr>
      <w:r>
        <w:rPr>
          <w:rFonts w:ascii="Garamond" w:hAnsi="Garamond"/>
          <w:sz w:val="24"/>
          <w:szCs w:val="24"/>
        </w:rPr>
        <w:t>Chair</w:t>
      </w:r>
      <w:r w:rsidR="00511C09">
        <w:rPr>
          <w:rFonts w:ascii="Garamond" w:hAnsi="Garamond"/>
          <w:sz w:val="24"/>
          <w:szCs w:val="24"/>
        </w:rPr>
        <w:t>,</w:t>
      </w:r>
      <w:r>
        <w:rPr>
          <w:rFonts w:ascii="Garamond" w:hAnsi="Garamond"/>
          <w:sz w:val="24"/>
          <w:szCs w:val="24"/>
        </w:rPr>
        <w:t xml:space="preserve"> Spring 2018 – Spring 2019</w:t>
      </w:r>
    </w:p>
    <w:p w14:paraId="64975F38" w14:textId="77777777" w:rsidR="00E278BC" w:rsidRPr="00E83560" w:rsidRDefault="00E278BC" w:rsidP="00E278BC">
      <w:pPr>
        <w:pStyle w:val="PlainText"/>
        <w:numPr>
          <w:ilvl w:val="1"/>
          <w:numId w:val="15"/>
        </w:numPr>
        <w:tabs>
          <w:tab w:val="left" w:pos="720"/>
        </w:tabs>
        <w:rPr>
          <w:rFonts w:ascii="Garamond" w:hAnsi="Garamond"/>
          <w:sz w:val="24"/>
          <w:szCs w:val="24"/>
        </w:rPr>
      </w:pPr>
      <w:r w:rsidRPr="00E83560">
        <w:rPr>
          <w:rFonts w:ascii="Garamond" w:hAnsi="Garamond"/>
          <w:sz w:val="24"/>
          <w:szCs w:val="24"/>
        </w:rPr>
        <w:t>Member,</w:t>
      </w:r>
      <w:r>
        <w:rPr>
          <w:rFonts w:ascii="Garamond" w:hAnsi="Garamond"/>
          <w:sz w:val="24"/>
          <w:szCs w:val="24"/>
        </w:rPr>
        <w:t xml:space="preserve"> 2017-2018</w:t>
      </w:r>
    </w:p>
    <w:p w14:paraId="1E2CE304" w14:textId="77777777" w:rsidR="00FD3CE3" w:rsidRPr="00E83560" w:rsidRDefault="00E278BC" w:rsidP="00FD3CE3">
      <w:pPr>
        <w:pStyle w:val="PlainText"/>
        <w:numPr>
          <w:ilvl w:val="0"/>
          <w:numId w:val="15"/>
        </w:numPr>
        <w:tabs>
          <w:tab w:val="left" w:pos="720"/>
        </w:tabs>
        <w:rPr>
          <w:rFonts w:ascii="Garamond" w:hAnsi="Garamond"/>
          <w:sz w:val="24"/>
          <w:szCs w:val="24"/>
        </w:rPr>
      </w:pPr>
      <w:r>
        <w:rPr>
          <w:rFonts w:ascii="Garamond" w:hAnsi="Garamond"/>
          <w:iCs/>
          <w:sz w:val="24"/>
          <w:szCs w:val="24"/>
        </w:rPr>
        <w:t xml:space="preserve">Teaching </w:t>
      </w:r>
      <w:r w:rsidR="004F56B3">
        <w:rPr>
          <w:rFonts w:ascii="Garamond" w:hAnsi="Garamond"/>
          <w:iCs/>
          <w:sz w:val="24"/>
          <w:szCs w:val="24"/>
        </w:rPr>
        <w:t>R</w:t>
      </w:r>
      <w:r w:rsidR="00511C09">
        <w:rPr>
          <w:rFonts w:ascii="Garamond" w:hAnsi="Garamond"/>
          <w:iCs/>
          <w:sz w:val="24"/>
          <w:szCs w:val="24"/>
        </w:rPr>
        <w:t>eport</w:t>
      </w:r>
      <w:r w:rsidR="004F56B3">
        <w:rPr>
          <w:rFonts w:ascii="Garamond" w:hAnsi="Garamond"/>
          <w:iCs/>
          <w:sz w:val="24"/>
          <w:szCs w:val="24"/>
        </w:rPr>
        <w:t xml:space="preserve">, </w:t>
      </w:r>
      <w:r w:rsidR="0016496A">
        <w:rPr>
          <w:rFonts w:ascii="Garamond" w:hAnsi="Garamond"/>
          <w:iCs/>
          <w:sz w:val="24"/>
          <w:szCs w:val="24"/>
        </w:rPr>
        <w:t xml:space="preserve">annual review of </w:t>
      </w:r>
      <w:r w:rsidR="00FD3CE3" w:rsidRPr="00E83560">
        <w:rPr>
          <w:rFonts w:ascii="Garamond" w:hAnsi="Garamond"/>
          <w:iCs/>
          <w:sz w:val="24"/>
          <w:szCs w:val="24"/>
        </w:rPr>
        <w:t xml:space="preserve">Sarah </w:t>
      </w:r>
      <w:proofErr w:type="spellStart"/>
      <w:r w:rsidR="00FD3CE3" w:rsidRPr="00E83560">
        <w:rPr>
          <w:rFonts w:ascii="Garamond" w:hAnsi="Garamond"/>
          <w:iCs/>
          <w:sz w:val="24"/>
          <w:szCs w:val="24"/>
        </w:rPr>
        <w:t>Shorthall</w:t>
      </w:r>
      <w:proofErr w:type="spellEnd"/>
      <w:r w:rsidR="00FD3CE3" w:rsidRPr="00E83560">
        <w:rPr>
          <w:rFonts w:ascii="Garamond" w:hAnsi="Garamond"/>
          <w:iCs/>
          <w:sz w:val="24"/>
          <w:szCs w:val="24"/>
        </w:rPr>
        <w:t xml:space="preserve">, History Department, University of Notre Dame, Spring 2019. </w:t>
      </w:r>
    </w:p>
    <w:p w14:paraId="3B0DCF65" w14:textId="77777777" w:rsidR="00FD3CE3" w:rsidRPr="00E278BC" w:rsidRDefault="00FD3CE3" w:rsidP="00E278BC">
      <w:pPr>
        <w:pStyle w:val="PlainText"/>
        <w:numPr>
          <w:ilvl w:val="0"/>
          <w:numId w:val="15"/>
        </w:numPr>
        <w:tabs>
          <w:tab w:val="left" w:pos="720"/>
        </w:tabs>
        <w:rPr>
          <w:rFonts w:ascii="Garamond" w:hAnsi="Garamond"/>
          <w:sz w:val="24"/>
          <w:szCs w:val="24"/>
        </w:rPr>
      </w:pPr>
      <w:r w:rsidRPr="00E83560">
        <w:rPr>
          <w:rFonts w:ascii="Garamond" w:hAnsi="Garamond"/>
          <w:iCs/>
          <w:sz w:val="24"/>
          <w:szCs w:val="24"/>
        </w:rPr>
        <w:t xml:space="preserve">History Majors Lunch Discussion, “Detectives, DNA, and Due Process: New Problems and Old Principles,” October 29, 2018. </w:t>
      </w:r>
    </w:p>
    <w:p w14:paraId="1BDA1F59" w14:textId="77777777" w:rsidR="00FD3CE3" w:rsidRPr="00E83560" w:rsidRDefault="00AC4198" w:rsidP="00FD3CE3">
      <w:pPr>
        <w:pStyle w:val="PlainText"/>
        <w:numPr>
          <w:ilvl w:val="0"/>
          <w:numId w:val="15"/>
        </w:numPr>
        <w:tabs>
          <w:tab w:val="left" w:pos="720"/>
        </w:tabs>
        <w:rPr>
          <w:rFonts w:ascii="Garamond" w:hAnsi="Garamond"/>
          <w:sz w:val="24"/>
          <w:szCs w:val="24"/>
        </w:rPr>
      </w:pPr>
      <w:r>
        <w:rPr>
          <w:rFonts w:ascii="Garamond" w:hAnsi="Garamond"/>
          <w:sz w:val="24"/>
          <w:szCs w:val="24"/>
        </w:rPr>
        <w:t>Selection c</w:t>
      </w:r>
      <w:r w:rsidR="00FD3CE3" w:rsidRPr="00E83560">
        <w:rPr>
          <w:rFonts w:ascii="Garamond" w:hAnsi="Garamond"/>
          <w:sz w:val="24"/>
          <w:szCs w:val="24"/>
        </w:rPr>
        <w:t>ommittee, Vincent P. DeSantis Prize, History Department, University of Notre Dame, Summer 2018.</w:t>
      </w:r>
    </w:p>
    <w:p w14:paraId="19F16204" w14:textId="77777777" w:rsidR="00FD3CE3" w:rsidRPr="00E83560" w:rsidRDefault="00FD3CE3" w:rsidP="00FD3CE3">
      <w:pPr>
        <w:pStyle w:val="PlainText"/>
        <w:numPr>
          <w:ilvl w:val="0"/>
          <w:numId w:val="15"/>
        </w:numPr>
        <w:tabs>
          <w:tab w:val="left" w:pos="720"/>
        </w:tabs>
        <w:rPr>
          <w:rFonts w:ascii="Garamond" w:hAnsi="Garamond"/>
          <w:sz w:val="24"/>
          <w:szCs w:val="24"/>
        </w:rPr>
      </w:pPr>
      <w:r w:rsidRPr="00E83560">
        <w:rPr>
          <w:rFonts w:ascii="Garamond" w:hAnsi="Garamond"/>
          <w:sz w:val="24"/>
          <w:szCs w:val="24"/>
        </w:rPr>
        <w:t>Teaching Report</w:t>
      </w:r>
      <w:r w:rsidR="00511C09">
        <w:rPr>
          <w:rFonts w:ascii="Garamond" w:hAnsi="Garamond"/>
          <w:sz w:val="24"/>
          <w:szCs w:val="24"/>
        </w:rPr>
        <w:t xml:space="preserve">, </w:t>
      </w:r>
      <w:r w:rsidR="0016496A">
        <w:rPr>
          <w:rFonts w:ascii="Garamond" w:hAnsi="Garamond"/>
          <w:sz w:val="24"/>
          <w:szCs w:val="24"/>
        </w:rPr>
        <w:t xml:space="preserve">Tenure Committee of </w:t>
      </w:r>
      <w:r w:rsidRPr="00E83560">
        <w:rPr>
          <w:rFonts w:ascii="Garamond" w:hAnsi="Garamond"/>
          <w:sz w:val="24"/>
          <w:szCs w:val="24"/>
        </w:rPr>
        <w:t xml:space="preserve">Paul </w:t>
      </w:r>
      <w:proofErr w:type="spellStart"/>
      <w:r w:rsidRPr="00E83560">
        <w:rPr>
          <w:rFonts w:ascii="Garamond" w:hAnsi="Garamond"/>
          <w:sz w:val="24"/>
          <w:szCs w:val="24"/>
        </w:rPr>
        <w:t>Ocobock</w:t>
      </w:r>
      <w:proofErr w:type="spellEnd"/>
      <w:r w:rsidRPr="00E83560">
        <w:rPr>
          <w:rFonts w:ascii="Garamond" w:hAnsi="Garamond"/>
          <w:sz w:val="24"/>
          <w:szCs w:val="24"/>
        </w:rPr>
        <w:t xml:space="preserve">, History Department, University of Notre Dame, Fall 2017. </w:t>
      </w:r>
    </w:p>
    <w:p w14:paraId="5C49EE45" w14:textId="77777777" w:rsidR="00FD3CE3" w:rsidRPr="00E83560" w:rsidRDefault="00FD3CE3" w:rsidP="00FD3CE3">
      <w:pPr>
        <w:pStyle w:val="PlainText"/>
        <w:numPr>
          <w:ilvl w:val="0"/>
          <w:numId w:val="15"/>
        </w:numPr>
        <w:tabs>
          <w:tab w:val="left" w:pos="720"/>
        </w:tabs>
        <w:rPr>
          <w:rFonts w:ascii="Garamond" w:hAnsi="Garamond"/>
          <w:sz w:val="24"/>
          <w:szCs w:val="24"/>
        </w:rPr>
      </w:pPr>
      <w:r w:rsidRPr="00E83560">
        <w:rPr>
          <w:rFonts w:ascii="Garamond" w:hAnsi="Garamond"/>
          <w:sz w:val="24"/>
          <w:szCs w:val="24"/>
        </w:rPr>
        <w:t xml:space="preserve">Panel Commentator, First-Year Graduate Student Research Conference, History Department, University of Notre Dame, April 28, 2017. </w:t>
      </w:r>
    </w:p>
    <w:p w14:paraId="1B46BD76" w14:textId="77777777" w:rsidR="00FD3CE3" w:rsidRPr="00E83560" w:rsidRDefault="00FD3CE3" w:rsidP="00FD3CE3">
      <w:pPr>
        <w:pStyle w:val="PlainText"/>
        <w:numPr>
          <w:ilvl w:val="0"/>
          <w:numId w:val="15"/>
        </w:numPr>
        <w:tabs>
          <w:tab w:val="left" w:pos="720"/>
        </w:tabs>
        <w:rPr>
          <w:rFonts w:ascii="Garamond" w:hAnsi="Garamond"/>
          <w:sz w:val="24"/>
          <w:szCs w:val="24"/>
        </w:rPr>
      </w:pPr>
      <w:r w:rsidRPr="00E83560">
        <w:rPr>
          <w:rFonts w:ascii="Garamond" w:hAnsi="Garamond"/>
          <w:sz w:val="24"/>
          <w:szCs w:val="24"/>
        </w:rPr>
        <w:t>Member, Intellectual Life Committee, History Department, University of Notre Dame, 2014-2015.</w:t>
      </w:r>
    </w:p>
    <w:p w14:paraId="03DF1D08" w14:textId="77777777" w:rsidR="00FD3CE3" w:rsidRPr="00DF2EB9" w:rsidRDefault="00E278BC" w:rsidP="00FD3CE3">
      <w:pPr>
        <w:pStyle w:val="PlainText"/>
        <w:numPr>
          <w:ilvl w:val="0"/>
          <w:numId w:val="15"/>
        </w:numPr>
        <w:tabs>
          <w:tab w:val="left" w:pos="720"/>
        </w:tabs>
        <w:rPr>
          <w:rFonts w:ascii="Garamond" w:hAnsi="Garamond"/>
          <w:sz w:val="24"/>
          <w:szCs w:val="24"/>
        </w:rPr>
      </w:pPr>
      <w:r>
        <w:rPr>
          <w:rFonts w:ascii="Garamond" w:hAnsi="Garamond"/>
          <w:sz w:val="24"/>
          <w:szCs w:val="24"/>
        </w:rPr>
        <w:t xml:space="preserve">Discussion leader, </w:t>
      </w:r>
      <w:r w:rsidR="00FD3CE3" w:rsidRPr="00E83560">
        <w:rPr>
          <w:rFonts w:ascii="Garamond" w:hAnsi="Garamond"/>
          <w:sz w:val="24"/>
          <w:szCs w:val="24"/>
        </w:rPr>
        <w:t xml:space="preserve">Exploring History Beyond the Classroom: </w:t>
      </w:r>
      <w:r w:rsidR="00FD3CE3" w:rsidRPr="00E83560">
        <w:rPr>
          <w:rFonts w:ascii="Garamond" w:hAnsi="Garamond"/>
          <w:i/>
          <w:sz w:val="24"/>
          <w:szCs w:val="24"/>
        </w:rPr>
        <w:t>The Lost Art of Dress</w:t>
      </w:r>
      <w:r w:rsidR="00FD3CE3" w:rsidRPr="00E83560">
        <w:rPr>
          <w:rFonts w:ascii="Garamond" w:hAnsi="Garamond"/>
          <w:sz w:val="24"/>
          <w:szCs w:val="24"/>
        </w:rPr>
        <w:t xml:space="preserve">, </w:t>
      </w:r>
      <w:r w:rsidR="00FD3CE3" w:rsidRPr="00E83560">
        <w:rPr>
          <w:rFonts w:ascii="Garamond" w:hAnsi="Garamond" w:cs="Arial"/>
          <w:sz w:val="24"/>
          <w:szCs w:val="24"/>
        </w:rPr>
        <w:t>History</w:t>
      </w:r>
      <w:r w:rsidR="00FD3CE3" w:rsidRPr="00DF2EB9">
        <w:rPr>
          <w:rFonts w:ascii="Garamond" w:hAnsi="Garamond" w:cs="Arial"/>
          <w:sz w:val="24"/>
          <w:szCs w:val="24"/>
        </w:rPr>
        <w:t xml:space="preserve"> </w:t>
      </w:r>
      <w:r w:rsidR="00FD3CE3" w:rsidRPr="00DF2EB9">
        <w:rPr>
          <w:rFonts w:ascii="Garamond" w:hAnsi="Garamond"/>
          <w:sz w:val="24"/>
          <w:szCs w:val="24"/>
        </w:rPr>
        <w:t>Department, University of Notre Dame, February 19, 2015.</w:t>
      </w:r>
    </w:p>
    <w:p w14:paraId="2169621F" w14:textId="77777777" w:rsidR="00FD3CE3" w:rsidRPr="00DF2EB9" w:rsidRDefault="00FD3CE3" w:rsidP="00FD3CE3">
      <w:pPr>
        <w:pStyle w:val="PlainText"/>
        <w:numPr>
          <w:ilvl w:val="0"/>
          <w:numId w:val="15"/>
        </w:numPr>
        <w:tabs>
          <w:tab w:val="left" w:pos="720"/>
        </w:tabs>
        <w:rPr>
          <w:rFonts w:ascii="Garamond" w:hAnsi="Garamond"/>
          <w:sz w:val="24"/>
          <w:szCs w:val="24"/>
        </w:rPr>
      </w:pPr>
      <w:r w:rsidRPr="00DF2EB9">
        <w:rPr>
          <w:rFonts w:ascii="Garamond" w:hAnsi="Garamond" w:cs="Arial"/>
          <w:sz w:val="24"/>
          <w:szCs w:val="24"/>
        </w:rPr>
        <w:t xml:space="preserve">Panelist, “Braving the Job Market, Part II: The Other Side of the Application,” History </w:t>
      </w:r>
      <w:r w:rsidRPr="00DF2EB9">
        <w:rPr>
          <w:rFonts w:ascii="Garamond" w:hAnsi="Garamond"/>
          <w:sz w:val="24"/>
          <w:szCs w:val="24"/>
        </w:rPr>
        <w:t xml:space="preserve">Department, University of Notre Dame, October 8, 2013. </w:t>
      </w:r>
      <w:r w:rsidRPr="00DF2EB9">
        <w:rPr>
          <w:rFonts w:ascii="Arial" w:hAnsi="Arial" w:cs="Arial"/>
          <w:sz w:val="24"/>
          <w:szCs w:val="24"/>
          <w:u w:val="single"/>
        </w:rPr>
        <w:t xml:space="preserve"> </w:t>
      </w:r>
    </w:p>
    <w:p w14:paraId="62E60B2A" w14:textId="77777777" w:rsidR="002742EE" w:rsidRPr="00DF2EB9" w:rsidRDefault="00FD3CE3" w:rsidP="008C6DF9">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Placement Officer, Graduate Committee, History Department, University of Notre Dame, 2013-2014. </w:t>
      </w:r>
    </w:p>
    <w:p w14:paraId="2E47242C" w14:textId="77777777" w:rsidR="002742EE" w:rsidRPr="00DF2EB9" w:rsidRDefault="002742EE" w:rsidP="002742EE">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Member, Undergraduate Committee, Department of History, University of Notre Dame, 2011-2012. </w:t>
      </w:r>
    </w:p>
    <w:p w14:paraId="7A43849F" w14:textId="77777777" w:rsidR="002742EE" w:rsidRPr="00DF2EB9" w:rsidRDefault="002742EE" w:rsidP="002742EE">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Judge, Monsignor Francis A. O'Brien Award for best essay by a senior history major, Department of History, University of Notre Dame, Spring 2012. </w:t>
      </w:r>
    </w:p>
    <w:p w14:paraId="0B43C366" w14:textId="77777777" w:rsidR="002742EE" w:rsidRPr="00DF2EB9" w:rsidRDefault="002742EE" w:rsidP="002742EE">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Chair, Military History Search Committee, Department of History, University of Notre Dame, 2009-2010. </w:t>
      </w:r>
    </w:p>
    <w:p w14:paraId="41ABC871" w14:textId="77777777" w:rsidR="002742EE" w:rsidRPr="00DF2EB9" w:rsidRDefault="00DF2EB9" w:rsidP="002742EE">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t>
      </w:r>
      <w:r w:rsidR="002742EE" w:rsidRPr="00DF2EB9">
        <w:rPr>
          <w:rFonts w:ascii="Garamond" w:hAnsi="Garamond"/>
          <w:sz w:val="24"/>
          <w:szCs w:val="24"/>
        </w:rPr>
        <w:t xml:space="preserve">Senior Honor Theses Prize Committee, Department of History, University of Notre Dame, Spring 2010. </w:t>
      </w:r>
    </w:p>
    <w:p w14:paraId="76356D37" w14:textId="77777777" w:rsidR="00C573DB" w:rsidRPr="00DF2EB9" w:rsidRDefault="002742EE" w:rsidP="008C6DF9">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Discussion leader, “Academic Job Searches,” Exploring History Outside the Classroom, History Department, University of Notre Dame, March 23, 2010. </w:t>
      </w:r>
    </w:p>
    <w:p w14:paraId="7AABD2D5" w14:textId="77777777" w:rsidR="00E278BC" w:rsidRDefault="00DF2EB9" w:rsidP="00E278BC">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t>
      </w:r>
      <w:r w:rsidR="00C573DB" w:rsidRPr="00DF2EB9">
        <w:rPr>
          <w:rFonts w:ascii="Garamond" w:hAnsi="Garamond"/>
          <w:sz w:val="24"/>
          <w:szCs w:val="24"/>
        </w:rPr>
        <w:t xml:space="preserve">Committee on Appointments and Promotions, History Department, University of Notre Dame, Spring 2009. </w:t>
      </w:r>
    </w:p>
    <w:p w14:paraId="2CC43F53" w14:textId="77777777" w:rsidR="00C573DB" w:rsidRPr="00E278BC" w:rsidRDefault="00C573DB" w:rsidP="00E278BC">
      <w:pPr>
        <w:pStyle w:val="PlainText"/>
        <w:numPr>
          <w:ilvl w:val="0"/>
          <w:numId w:val="15"/>
        </w:numPr>
        <w:tabs>
          <w:tab w:val="left" w:pos="720"/>
        </w:tabs>
        <w:rPr>
          <w:rFonts w:ascii="Garamond" w:hAnsi="Garamond"/>
          <w:sz w:val="24"/>
          <w:szCs w:val="24"/>
        </w:rPr>
      </w:pPr>
      <w:r w:rsidRPr="00E278BC">
        <w:rPr>
          <w:rFonts w:ascii="Garamond" w:hAnsi="Garamond"/>
          <w:sz w:val="24"/>
          <w:szCs w:val="24"/>
        </w:rPr>
        <w:t xml:space="preserve">Faculty Senator, </w:t>
      </w:r>
      <w:r w:rsidR="00E278BC">
        <w:rPr>
          <w:rFonts w:ascii="Garamond" w:hAnsi="Garamond"/>
          <w:sz w:val="24"/>
          <w:szCs w:val="24"/>
        </w:rPr>
        <w:t xml:space="preserve">History Department, </w:t>
      </w:r>
      <w:r w:rsidRPr="00E278BC">
        <w:rPr>
          <w:rFonts w:ascii="Garamond" w:hAnsi="Garamond"/>
          <w:sz w:val="24"/>
          <w:szCs w:val="24"/>
        </w:rPr>
        <w:t>University of Notre Dame, 2008-2009.</w:t>
      </w:r>
    </w:p>
    <w:p w14:paraId="7FBE160F" w14:textId="77777777" w:rsidR="00A858D4" w:rsidRPr="00DF2EB9" w:rsidRDefault="00C573DB" w:rsidP="00A858D4">
      <w:pPr>
        <w:pStyle w:val="PlainText"/>
        <w:numPr>
          <w:ilvl w:val="0"/>
          <w:numId w:val="15"/>
        </w:numPr>
        <w:tabs>
          <w:tab w:val="left" w:pos="720"/>
        </w:tabs>
        <w:rPr>
          <w:rFonts w:ascii="Garamond" w:hAnsi="Garamond"/>
          <w:sz w:val="24"/>
          <w:szCs w:val="24"/>
        </w:rPr>
      </w:pPr>
      <w:r w:rsidRPr="00DF2EB9">
        <w:rPr>
          <w:rFonts w:ascii="Garamond" w:hAnsi="Garamond"/>
          <w:sz w:val="24"/>
          <w:szCs w:val="24"/>
        </w:rPr>
        <w:t>Placement Director for Graduate Students, Department of History, University of Notre Dame, 2007-2008, 2008-2009.</w:t>
      </w:r>
    </w:p>
    <w:p w14:paraId="3A614585" w14:textId="77777777" w:rsidR="00C573DB" w:rsidRPr="00DF2EB9" w:rsidRDefault="00C573DB" w:rsidP="00A858D4">
      <w:pPr>
        <w:pStyle w:val="PlainText"/>
        <w:numPr>
          <w:ilvl w:val="0"/>
          <w:numId w:val="15"/>
        </w:numPr>
        <w:tabs>
          <w:tab w:val="left" w:pos="720"/>
        </w:tabs>
        <w:rPr>
          <w:rFonts w:ascii="Garamond" w:hAnsi="Garamond"/>
          <w:sz w:val="24"/>
          <w:szCs w:val="24"/>
        </w:rPr>
      </w:pPr>
      <w:r w:rsidRPr="00DF2EB9">
        <w:rPr>
          <w:rFonts w:ascii="Garamond" w:hAnsi="Garamond"/>
          <w:sz w:val="24"/>
          <w:szCs w:val="24"/>
        </w:rPr>
        <w:lastRenderedPageBreak/>
        <w:t>Discussion leader, “The Scopes Monkey Trial,” Exploring History Outside the Classroom, History Department, University of Notre Dame, February 16, 2009</w:t>
      </w:r>
    </w:p>
    <w:p w14:paraId="40B4D3C3" w14:textId="77777777" w:rsidR="00A858D4" w:rsidRPr="00DF2EB9" w:rsidRDefault="00DF2EB9" w:rsidP="00A858D4">
      <w:pPr>
        <w:numPr>
          <w:ilvl w:val="0"/>
          <w:numId w:val="15"/>
        </w:numPr>
        <w:tabs>
          <w:tab w:val="left" w:pos="720"/>
        </w:tabs>
        <w:rPr>
          <w:rFonts w:ascii="Garamond" w:hAnsi="Garamond"/>
          <w:szCs w:val="24"/>
        </w:rPr>
      </w:pPr>
      <w:r>
        <w:rPr>
          <w:rFonts w:ascii="Garamond" w:hAnsi="Garamond"/>
          <w:szCs w:val="24"/>
        </w:rPr>
        <w:t xml:space="preserve">Member, </w:t>
      </w:r>
      <w:r w:rsidR="00A858D4" w:rsidRPr="00DF2EB9">
        <w:rPr>
          <w:rFonts w:ascii="Garamond" w:hAnsi="Garamond"/>
          <w:szCs w:val="24"/>
        </w:rPr>
        <w:t xml:space="preserve">Irish-American Search Committee, Department of History, University of Notre Dame, 2007-2008. </w:t>
      </w:r>
    </w:p>
    <w:p w14:paraId="742CAE83" w14:textId="77777777" w:rsidR="00A858D4" w:rsidRPr="00DF2EB9" w:rsidRDefault="00DF2EB9" w:rsidP="00A858D4">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t>
      </w:r>
      <w:r w:rsidR="00A858D4" w:rsidRPr="00DF2EB9">
        <w:rPr>
          <w:rFonts w:ascii="Garamond" w:hAnsi="Garamond"/>
          <w:sz w:val="24"/>
          <w:szCs w:val="24"/>
        </w:rPr>
        <w:t>Ad-hoc Teaching Evaluation Committee, Department of History, University of Notre Dame, 2007-2008.</w:t>
      </w:r>
    </w:p>
    <w:p w14:paraId="712FCD26" w14:textId="77777777" w:rsidR="00A858D4" w:rsidRPr="00DF2EB9" w:rsidRDefault="00A858D4" w:rsidP="00DF2EB9">
      <w:pPr>
        <w:pStyle w:val="PlainText"/>
        <w:numPr>
          <w:ilvl w:val="0"/>
          <w:numId w:val="15"/>
        </w:numPr>
        <w:tabs>
          <w:tab w:val="left" w:pos="720"/>
        </w:tabs>
        <w:rPr>
          <w:rFonts w:ascii="Garamond" w:hAnsi="Garamond"/>
          <w:sz w:val="24"/>
          <w:szCs w:val="24"/>
        </w:rPr>
      </w:pPr>
      <w:r w:rsidRPr="00DF2EB9">
        <w:rPr>
          <w:rFonts w:ascii="Garamond" w:hAnsi="Garamond"/>
          <w:sz w:val="24"/>
          <w:szCs w:val="24"/>
        </w:rPr>
        <w:t>Panelist, “Academic History v. Popular History,” History Department and Exploring History Outside the Classroom, University of Notre Dame, December 2, 2008.</w:t>
      </w:r>
    </w:p>
    <w:p w14:paraId="51DE2ADB" w14:textId="77777777" w:rsidR="00A858D4" w:rsidRPr="00DF2EB9" w:rsidRDefault="00DF2EB9" w:rsidP="00A858D4">
      <w:pPr>
        <w:numPr>
          <w:ilvl w:val="0"/>
          <w:numId w:val="15"/>
        </w:numPr>
        <w:tabs>
          <w:tab w:val="left" w:pos="720"/>
        </w:tabs>
        <w:rPr>
          <w:rFonts w:ascii="Garamond" w:hAnsi="Garamond"/>
          <w:color w:val="000000" w:themeColor="text1"/>
          <w:szCs w:val="24"/>
        </w:rPr>
      </w:pPr>
      <w:r>
        <w:rPr>
          <w:rFonts w:ascii="Garamond" w:hAnsi="Garamond"/>
          <w:szCs w:val="24"/>
        </w:rPr>
        <w:t xml:space="preserve">Member, </w:t>
      </w:r>
      <w:r w:rsidR="00A858D4" w:rsidRPr="00DF2EB9">
        <w:rPr>
          <w:rFonts w:ascii="Garamond" w:hAnsi="Garamond"/>
          <w:szCs w:val="24"/>
        </w:rPr>
        <w:t xml:space="preserve">Equity </w:t>
      </w:r>
      <w:r w:rsidR="00A858D4" w:rsidRPr="00DF2EB9">
        <w:rPr>
          <w:rFonts w:ascii="Garamond" w:hAnsi="Garamond"/>
          <w:color w:val="000000" w:themeColor="text1"/>
          <w:szCs w:val="24"/>
        </w:rPr>
        <w:t>Committee, Department of History, University of Notre Dame, 2006.</w:t>
      </w:r>
    </w:p>
    <w:p w14:paraId="531EFDBB" w14:textId="77777777" w:rsidR="00A858D4" w:rsidRPr="00DF2EB9" w:rsidRDefault="00DF2EB9" w:rsidP="00A858D4">
      <w:pPr>
        <w:numPr>
          <w:ilvl w:val="0"/>
          <w:numId w:val="15"/>
        </w:numPr>
        <w:tabs>
          <w:tab w:val="left" w:pos="720"/>
        </w:tabs>
        <w:rPr>
          <w:rFonts w:ascii="Garamond" w:hAnsi="Garamond"/>
          <w:color w:val="000000" w:themeColor="text1"/>
          <w:szCs w:val="24"/>
        </w:rPr>
      </w:pPr>
      <w:r>
        <w:rPr>
          <w:rFonts w:ascii="Garamond" w:hAnsi="Garamond"/>
          <w:color w:val="000000" w:themeColor="text1"/>
          <w:szCs w:val="24"/>
        </w:rPr>
        <w:t xml:space="preserve">Member, </w:t>
      </w:r>
      <w:r w:rsidR="00A858D4" w:rsidRPr="00DF2EB9">
        <w:rPr>
          <w:rFonts w:ascii="Garamond" w:hAnsi="Garamond"/>
          <w:color w:val="000000" w:themeColor="text1"/>
          <w:szCs w:val="24"/>
        </w:rPr>
        <w:t xml:space="preserve">John </w:t>
      </w:r>
      <w:proofErr w:type="spellStart"/>
      <w:r w:rsidR="00A858D4" w:rsidRPr="00DF2EB9">
        <w:rPr>
          <w:rFonts w:ascii="Garamond" w:hAnsi="Garamond"/>
          <w:color w:val="000000" w:themeColor="text1"/>
          <w:szCs w:val="24"/>
        </w:rPr>
        <w:t>Highbarger</w:t>
      </w:r>
      <w:proofErr w:type="spellEnd"/>
      <w:r w:rsidR="00A858D4" w:rsidRPr="00DF2EB9">
        <w:rPr>
          <w:rFonts w:ascii="Garamond" w:hAnsi="Garamond"/>
          <w:color w:val="000000" w:themeColor="text1"/>
          <w:szCs w:val="24"/>
        </w:rPr>
        <w:t xml:space="preserve"> Prize Committee, Department of History, University of Notre Dame, 2006. </w:t>
      </w:r>
    </w:p>
    <w:p w14:paraId="66F8D788" w14:textId="77777777" w:rsidR="00A858D4" w:rsidRPr="00DF2EB9" w:rsidRDefault="00DF2EB9" w:rsidP="00A858D4">
      <w:pPr>
        <w:numPr>
          <w:ilvl w:val="0"/>
          <w:numId w:val="15"/>
        </w:numPr>
        <w:tabs>
          <w:tab w:val="left" w:pos="720"/>
        </w:tabs>
        <w:rPr>
          <w:rFonts w:ascii="Garamond" w:hAnsi="Garamond"/>
          <w:color w:val="000000" w:themeColor="text1"/>
          <w:szCs w:val="24"/>
        </w:rPr>
      </w:pPr>
      <w:r>
        <w:rPr>
          <w:rFonts w:ascii="Garamond" w:hAnsi="Garamond"/>
          <w:color w:val="000000" w:themeColor="text1"/>
          <w:szCs w:val="24"/>
        </w:rPr>
        <w:t xml:space="preserve">Member, </w:t>
      </w:r>
      <w:r w:rsidR="00A858D4" w:rsidRPr="00DF2EB9">
        <w:rPr>
          <w:rFonts w:ascii="Garamond" w:hAnsi="Garamond"/>
          <w:color w:val="000000" w:themeColor="text1"/>
          <w:szCs w:val="24"/>
        </w:rPr>
        <w:t xml:space="preserve">Ad-hoc Nomination Committee for Allan Nevins Dissertation Prize, Department of History, University of Notre Dame, 2006. </w:t>
      </w:r>
    </w:p>
    <w:p w14:paraId="73716C1F" w14:textId="77777777" w:rsidR="00E5197A" w:rsidRPr="00DF2EB9" w:rsidRDefault="00E5197A" w:rsidP="00E5197A">
      <w:pPr>
        <w:pStyle w:val="PlainText"/>
        <w:numPr>
          <w:ilvl w:val="0"/>
          <w:numId w:val="15"/>
        </w:numPr>
        <w:tabs>
          <w:tab w:val="left" w:pos="720"/>
        </w:tabs>
        <w:rPr>
          <w:rFonts w:ascii="Garamond" w:hAnsi="Garamond"/>
          <w:color w:val="000000" w:themeColor="text1"/>
          <w:sz w:val="24"/>
          <w:szCs w:val="24"/>
        </w:rPr>
      </w:pPr>
      <w:r w:rsidRPr="00DF2EB9">
        <w:rPr>
          <w:rFonts w:ascii="Garamond" w:hAnsi="Garamond"/>
          <w:color w:val="000000" w:themeColor="text1"/>
          <w:sz w:val="24"/>
          <w:szCs w:val="24"/>
        </w:rPr>
        <w:t xml:space="preserve">Participant, Catholic Initiative Workshop Participant, “Evolution and Catholicism,” College of Arts and Letters, University of Notre Dame, April 28, 2006. </w:t>
      </w:r>
    </w:p>
    <w:p w14:paraId="614DDACB" w14:textId="77777777" w:rsidR="00E62DA9" w:rsidRPr="00DF2EB9" w:rsidRDefault="00DF2EB9" w:rsidP="00E62DA9">
      <w:pPr>
        <w:numPr>
          <w:ilvl w:val="0"/>
          <w:numId w:val="15"/>
        </w:numPr>
        <w:tabs>
          <w:tab w:val="left" w:pos="720"/>
        </w:tabs>
        <w:rPr>
          <w:rFonts w:ascii="Garamond" w:hAnsi="Garamond"/>
          <w:szCs w:val="24"/>
        </w:rPr>
      </w:pPr>
      <w:r>
        <w:rPr>
          <w:rFonts w:ascii="Garamond" w:hAnsi="Garamond"/>
          <w:szCs w:val="24"/>
        </w:rPr>
        <w:t xml:space="preserve">Member, </w:t>
      </w:r>
      <w:r w:rsidR="00A858D4" w:rsidRPr="00DF2EB9">
        <w:rPr>
          <w:rFonts w:ascii="Garamond" w:hAnsi="Garamond"/>
          <w:szCs w:val="24"/>
        </w:rPr>
        <w:t>U.S. Religious History Search Committee, Department of History, University of Notre Dame, 2005-06.</w:t>
      </w:r>
    </w:p>
    <w:p w14:paraId="02CF8F91" w14:textId="77777777" w:rsidR="00A858D4" w:rsidRPr="00DF2EB9" w:rsidRDefault="00DF2EB9" w:rsidP="008C6DF9">
      <w:pPr>
        <w:pStyle w:val="PlainText"/>
        <w:numPr>
          <w:ilvl w:val="0"/>
          <w:numId w:val="15"/>
        </w:numPr>
        <w:tabs>
          <w:tab w:val="left" w:pos="720"/>
        </w:tabs>
        <w:textAlignment w:val="auto"/>
        <w:rPr>
          <w:rFonts w:ascii="Garamond" w:hAnsi="Garamond"/>
          <w:sz w:val="24"/>
          <w:szCs w:val="24"/>
        </w:rPr>
      </w:pPr>
      <w:r>
        <w:rPr>
          <w:rFonts w:ascii="Garamond" w:hAnsi="Garamond"/>
          <w:sz w:val="24"/>
          <w:szCs w:val="24"/>
        </w:rPr>
        <w:t xml:space="preserve">Member, </w:t>
      </w:r>
      <w:r w:rsidR="00E62DA9" w:rsidRPr="00DF2EB9">
        <w:rPr>
          <w:rFonts w:ascii="Garamond" w:hAnsi="Garamond"/>
          <w:sz w:val="24"/>
          <w:szCs w:val="24"/>
        </w:rPr>
        <w:t>Admission Standards Committee, Undergraduate Studies Council, McMicken College of Arts and Sciences, University of Cincinnati, 2003-04.</w:t>
      </w:r>
    </w:p>
    <w:p w14:paraId="6FC35DC7" w14:textId="77777777" w:rsidR="00E62DA9" w:rsidRPr="00DF2EB9" w:rsidRDefault="00E62DA9" w:rsidP="00E83560">
      <w:pPr>
        <w:pStyle w:val="PlainText"/>
        <w:numPr>
          <w:ilvl w:val="0"/>
          <w:numId w:val="15"/>
        </w:numPr>
        <w:tabs>
          <w:tab w:val="left" w:pos="720"/>
        </w:tabs>
        <w:rPr>
          <w:rFonts w:ascii="Garamond" w:hAnsi="Garamond"/>
          <w:sz w:val="24"/>
          <w:szCs w:val="24"/>
        </w:rPr>
      </w:pPr>
      <w:r w:rsidRPr="00DF2EB9">
        <w:rPr>
          <w:rFonts w:ascii="Garamond" w:hAnsi="Garamond"/>
          <w:sz w:val="24"/>
          <w:szCs w:val="24"/>
        </w:rPr>
        <w:t xml:space="preserve">Undergraduate Studies Director, History Department, University of Cincinnati, 2003-04, 2000-02. </w:t>
      </w:r>
    </w:p>
    <w:p w14:paraId="34F18CAA" w14:textId="77777777" w:rsidR="00DF2EB9" w:rsidRDefault="00511C09" w:rsidP="00E83560">
      <w:pPr>
        <w:pStyle w:val="PlainText"/>
        <w:numPr>
          <w:ilvl w:val="2"/>
          <w:numId w:val="15"/>
        </w:numPr>
        <w:tabs>
          <w:tab w:val="left" w:pos="720"/>
        </w:tabs>
        <w:rPr>
          <w:rFonts w:ascii="Garamond" w:hAnsi="Garamond"/>
          <w:sz w:val="24"/>
          <w:szCs w:val="24"/>
        </w:rPr>
      </w:pPr>
      <w:r>
        <w:rPr>
          <w:rFonts w:ascii="Garamond" w:hAnsi="Garamond"/>
          <w:sz w:val="24"/>
          <w:szCs w:val="24"/>
        </w:rPr>
        <w:t>Special projects</w:t>
      </w:r>
      <w:r w:rsidR="00E62DA9" w:rsidRPr="00DF2EB9">
        <w:rPr>
          <w:rFonts w:ascii="Garamond" w:hAnsi="Garamond"/>
          <w:sz w:val="24"/>
          <w:szCs w:val="24"/>
        </w:rPr>
        <w:t xml:space="preserve"> </w:t>
      </w:r>
    </w:p>
    <w:p w14:paraId="31AE196B" w14:textId="77777777" w:rsidR="00DF2EB9" w:rsidRDefault="00E83560" w:rsidP="00E83560">
      <w:pPr>
        <w:pStyle w:val="PlainText"/>
        <w:numPr>
          <w:ilvl w:val="3"/>
          <w:numId w:val="15"/>
        </w:numPr>
        <w:tabs>
          <w:tab w:val="left" w:pos="720"/>
        </w:tabs>
        <w:rPr>
          <w:rFonts w:ascii="Garamond" w:hAnsi="Garamond"/>
          <w:sz w:val="24"/>
          <w:szCs w:val="24"/>
        </w:rPr>
      </w:pPr>
      <w:r>
        <w:rPr>
          <w:rFonts w:ascii="Garamond" w:hAnsi="Garamond"/>
          <w:sz w:val="24"/>
          <w:szCs w:val="24"/>
        </w:rPr>
        <w:t xml:space="preserve">Chair, </w:t>
      </w:r>
      <w:r w:rsidR="00E62DA9" w:rsidRPr="00DF2EB9">
        <w:rPr>
          <w:rFonts w:ascii="Garamond" w:hAnsi="Garamond"/>
          <w:sz w:val="24"/>
          <w:szCs w:val="24"/>
        </w:rPr>
        <w:t>Cross-College Histor</w:t>
      </w:r>
      <w:r>
        <w:rPr>
          <w:rFonts w:ascii="Garamond" w:hAnsi="Garamond"/>
          <w:sz w:val="24"/>
          <w:szCs w:val="24"/>
        </w:rPr>
        <w:t>y Coordination Committee</w:t>
      </w:r>
    </w:p>
    <w:p w14:paraId="7F11F888" w14:textId="77777777" w:rsidR="00DF2EB9" w:rsidRDefault="004F56B3" w:rsidP="00E83560">
      <w:pPr>
        <w:pStyle w:val="PlainText"/>
        <w:numPr>
          <w:ilvl w:val="3"/>
          <w:numId w:val="15"/>
        </w:numPr>
        <w:tabs>
          <w:tab w:val="left" w:pos="720"/>
        </w:tabs>
        <w:rPr>
          <w:rFonts w:ascii="Garamond" w:hAnsi="Garamond"/>
          <w:sz w:val="24"/>
          <w:szCs w:val="24"/>
        </w:rPr>
      </w:pPr>
      <w:r>
        <w:rPr>
          <w:rFonts w:ascii="Garamond" w:hAnsi="Garamond"/>
          <w:sz w:val="24"/>
          <w:szCs w:val="24"/>
        </w:rPr>
        <w:t xml:space="preserve">created </w:t>
      </w:r>
      <w:r w:rsidR="00E62DA9" w:rsidRPr="00DF2EB9">
        <w:rPr>
          <w:rFonts w:ascii="Garamond" w:hAnsi="Garamond"/>
          <w:sz w:val="24"/>
          <w:szCs w:val="24"/>
        </w:rPr>
        <w:t>calendared tas</w:t>
      </w:r>
      <w:r w:rsidR="00DF2EB9">
        <w:rPr>
          <w:rFonts w:ascii="Garamond" w:hAnsi="Garamond"/>
          <w:sz w:val="24"/>
          <w:szCs w:val="24"/>
        </w:rPr>
        <w:t>k file of the Director’s duties</w:t>
      </w:r>
      <w:r w:rsidR="00E62DA9" w:rsidRPr="00DF2EB9">
        <w:rPr>
          <w:rFonts w:ascii="Garamond" w:hAnsi="Garamond"/>
          <w:sz w:val="24"/>
          <w:szCs w:val="24"/>
        </w:rPr>
        <w:t xml:space="preserve"> </w:t>
      </w:r>
    </w:p>
    <w:p w14:paraId="6F78715D" w14:textId="77777777" w:rsidR="00DF2EB9" w:rsidRDefault="00E83560" w:rsidP="00E83560">
      <w:pPr>
        <w:pStyle w:val="PlainText"/>
        <w:numPr>
          <w:ilvl w:val="3"/>
          <w:numId w:val="15"/>
        </w:numPr>
        <w:tabs>
          <w:tab w:val="left" w:pos="720"/>
        </w:tabs>
        <w:rPr>
          <w:rFonts w:ascii="Garamond" w:hAnsi="Garamond"/>
          <w:sz w:val="24"/>
          <w:szCs w:val="24"/>
        </w:rPr>
      </w:pPr>
      <w:r>
        <w:rPr>
          <w:rFonts w:ascii="Garamond" w:hAnsi="Garamond"/>
          <w:sz w:val="24"/>
          <w:szCs w:val="24"/>
        </w:rPr>
        <w:t xml:space="preserve">created </w:t>
      </w:r>
      <w:r w:rsidR="00E62DA9" w:rsidRPr="00DF2EB9">
        <w:rPr>
          <w:rFonts w:ascii="Garamond" w:hAnsi="Garamond"/>
          <w:sz w:val="24"/>
          <w:szCs w:val="24"/>
        </w:rPr>
        <w:t>instructions and forms for Award</w:t>
      </w:r>
      <w:r w:rsidR="00DF2EB9">
        <w:rPr>
          <w:rFonts w:ascii="Garamond" w:hAnsi="Garamond"/>
          <w:sz w:val="24"/>
          <w:szCs w:val="24"/>
        </w:rPr>
        <w:t>s Reception</w:t>
      </w:r>
      <w:r w:rsidR="00E62DA9" w:rsidRPr="00DF2EB9">
        <w:rPr>
          <w:rFonts w:ascii="Garamond" w:hAnsi="Garamond"/>
          <w:sz w:val="24"/>
          <w:szCs w:val="24"/>
        </w:rPr>
        <w:t xml:space="preserve"> </w:t>
      </w:r>
    </w:p>
    <w:p w14:paraId="7AA1F5A4" w14:textId="77777777" w:rsidR="00DF2EB9" w:rsidRDefault="00E83560" w:rsidP="00E83560">
      <w:pPr>
        <w:pStyle w:val="PlainText"/>
        <w:numPr>
          <w:ilvl w:val="3"/>
          <w:numId w:val="15"/>
        </w:numPr>
        <w:tabs>
          <w:tab w:val="left" w:pos="720"/>
        </w:tabs>
        <w:rPr>
          <w:rFonts w:ascii="Garamond" w:hAnsi="Garamond"/>
          <w:sz w:val="24"/>
          <w:szCs w:val="24"/>
        </w:rPr>
      </w:pPr>
      <w:r>
        <w:rPr>
          <w:rFonts w:ascii="Garamond" w:hAnsi="Garamond"/>
          <w:sz w:val="24"/>
          <w:szCs w:val="24"/>
        </w:rPr>
        <w:t xml:space="preserve">wrote </w:t>
      </w:r>
      <w:r w:rsidR="00DF2EB9">
        <w:rPr>
          <w:rFonts w:ascii="Garamond" w:hAnsi="Garamond"/>
          <w:sz w:val="24"/>
          <w:szCs w:val="24"/>
        </w:rPr>
        <w:t>handbook for database access</w:t>
      </w:r>
      <w:r w:rsidR="00E62DA9" w:rsidRPr="00DF2EB9">
        <w:rPr>
          <w:rFonts w:ascii="Garamond" w:hAnsi="Garamond"/>
          <w:sz w:val="24"/>
          <w:szCs w:val="24"/>
        </w:rPr>
        <w:t xml:space="preserve"> </w:t>
      </w:r>
    </w:p>
    <w:p w14:paraId="32599455" w14:textId="77777777" w:rsidR="00DF2EB9" w:rsidRDefault="00E62DA9" w:rsidP="00E83560">
      <w:pPr>
        <w:pStyle w:val="PlainText"/>
        <w:numPr>
          <w:ilvl w:val="3"/>
          <w:numId w:val="15"/>
        </w:numPr>
        <w:tabs>
          <w:tab w:val="left" w:pos="720"/>
        </w:tabs>
        <w:rPr>
          <w:rFonts w:ascii="Garamond" w:hAnsi="Garamond"/>
          <w:sz w:val="24"/>
          <w:szCs w:val="24"/>
        </w:rPr>
      </w:pPr>
      <w:r w:rsidRPr="00DF2EB9">
        <w:rPr>
          <w:rFonts w:ascii="Garamond" w:hAnsi="Garamond"/>
          <w:sz w:val="24"/>
          <w:szCs w:val="24"/>
        </w:rPr>
        <w:t>comput</w:t>
      </w:r>
      <w:r w:rsidR="00DF2EB9">
        <w:rPr>
          <w:rFonts w:ascii="Garamond" w:hAnsi="Garamond"/>
          <w:sz w:val="24"/>
          <w:szCs w:val="24"/>
        </w:rPr>
        <w:t>er</w:t>
      </w:r>
      <w:r w:rsidR="00B95E78">
        <w:rPr>
          <w:rFonts w:ascii="Garamond" w:hAnsi="Garamond"/>
          <w:sz w:val="24"/>
          <w:szCs w:val="24"/>
        </w:rPr>
        <w:t>iz</w:t>
      </w:r>
      <w:r w:rsidR="00E83560">
        <w:rPr>
          <w:rFonts w:ascii="Garamond" w:hAnsi="Garamond"/>
          <w:sz w:val="24"/>
          <w:szCs w:val="24"/>
        </w:rPr>
        <w:t xml:space="preserve">ed </w:t>
      </w:r>
      <w:r w:rsidR="00DF2EB9">
        <w:rPr>
          <w:rFonts w:ascii="Garamond" w:hAnsi="Garamond"/>
          <w:sz w:val="24"/>
          <w:szCs w:val="24"/>
        </w:rPr>
        <w:t>departmental forms</w:t>
      </w:r>
      <w:r w:rsidRPr="00DF2EB9">
        <w:rPr>
          <w:rFonts w:ascii="Garamond" w:hAnsi="Garamond"/>
          <w:sz w:val="24"/>
          <w:szCs w:val="24"/>
        </w:rPr>
        <w:t xml:space="preserve"> </w:t>
      </w:r>
    </w:p>
    <w:p w14:paraId="319C4F2E" w14:textId="77777777" w:rsidR="00E62DA9" w:rsidRPr="00DF2EB9" w:rsidRDefault="00E62DA9" w:rsidP="00E83560">
      <w:pPr>
        <w:pStyle w:val="PlainText"/>
        <w:numPr>
          <w:ilvl w:val="3"/>
          <w:numId w:val="15"/>
        </w:numPr>
        <w:tabs>
          <w:tab w:val="left" w:pos="720"/>
        </w:tabs>
        <w:rPr>
          <w:rFonts w:ascii="Garamond" w:hAnsi="Garamond"/>
          <w:sz w:val="24"/>
          <w:szCs w:val="24"/>
        </w:rPr>
      </w:pPr>
      <w:r w:rsidRPr="00DF2EB9">
        <w:rPr>
          <w:rFonts w:ascii="Garamond" w:hAnsi="Garamond"/>
          <w:sz w:val="24"/>
          <w:szCs w:val="24"/>
        </w:rPr>
        <w:t>purge</w:t>
      </w:r>
      <w:r w:rsidR="00DF2EB9">
        <w:rPr>
          <w:rFonts w:ascii="Garamond" w:hAnsi="Garamond"/>
          <w:sz w:val="24"/>
          <w:szCs w:val="24"/>
        </w:rPr>
        <w:t>d</w:t>
      </w:r>
      <w:r w:rsidRPr="00DF2EB9">
        <w:rPr>
          <w:rFonts w:ascii="Garamond" w:hAnsi="Garamond"/>
          <w:sz w:val="24"/>
          <w:szCs w:val="24"/>
        </w:rPr>
        <w:t xml:space="preserve"> and u</w:t>
      </w:r>
      <w:r w:rsidR="00DF2EB9">
        <w:rPr>
          <w:rFonts w:ascii="Garamond" w:hAnsi="Garamond"/>
          <w:sz w:val="24"/>
          <w:szCs w:val="24"/>
        </w:rPr>
        <w:t xml:space="preserve">pdated departmental </w:t>
      </w:r>
      <w:r w:rsidR="00E83560">
        <w:rPr>
          <w:rFonts w:ascii="Garamond" w:hAnsi="Garamond"/>
          <w:sz w:val="24"/>
          <w:szCs w:val="24"/>
        </w:rPr>
        <w:t xml:space="preserve">course </w:t>
      </w:r>
      <w:r w:rsidR="00DF2EB9">
        <w:rPr>
          <w:rFonts w:ascii="Garamond" w:hAnsi="Garamond"/>
          <w:sz w:val="24"/>
          <w:szCs w:val="24"/>
        </w:rPr>
        <w:t>offerings</w:t>
      </w:r>
      <w:r w:rsidRPr="00DF2EB9">
        <w:rPr>
          <w:rFonts w:ascii="Garamond" w:hAnsi="Garamond"/>
          <w:sz w:val="24"/>
          <w:szCs w:val="24"/>
        </w:rPr>
        <w:t xml:space="preserve"> </w:t>
      </w:r>
    </w:p>
    <w:p w14:paraId="54966A6E" w14:textId="77777777" w:rsidR="00DF2EB9" w:rsidRDefault="00E62DA9" w:rsidP="00E83560">
      <w:pPr>
        <w:pStyle w:val="PlainText"/>
        <w:numPr>
          <w:ilvl w:val="2"/>
          <w:numId w:val="15"/>
        </w:numPr>
        <w:tabs>
          <w:tab w:val="left" w:pos="720"/>
        </w:tabs>
        <w:rPr>
          <w:rFonts w:ascii="Garamond" w:hAnsi="Garamond"/>
          <w:sz w:val="24"/>
          <w:szCs w:val="24"/>
        </w:rPr>
      </w:pPr>
      <w:r w:rsidRPr="00DF2EB9">
        <w:rPr>
          <w:rFonts w:ascii="Garamond" w:hAnsi="Garamond"/>
          <w:sz w:val="24"/>
          <w:szCs w:val="24"/>
        </w:rPr>
        <w:t>Normal duti</w:t>
      </w:r>
      <w:r w:rsidR="00511C09">
        <w:rPr>
          <w:rFonts w:ascii="Garamond" w:hAnsi="Garamond"/>
          <w:sz w:val="24"/>
          <w:szCs w:val="24"/>
        </w:rPr>
        <w:t>es</w:t>
      </w:r>
      <w:r w:rsidRPr="00DF2EB9">
        <w:rPr>
          <w:rFonts w:ascii="Garamond" w:hAnsi="Garamond"/>
          <w:sz w:val="24"/>
          <w:szCs w:val="24"/>
        </w:rPr>
        <w:t xml:space="preserve"> </w:t>
      </w:r>
    </w:p>
    <w:p w14:paraId="297DEC2F" w14:textId="77777777" w:rsidR="00DF2EB9" w:rsidRDefault="006A41A8" w:rsidP="00E83560">
      <w:pPr>
        <w:pStyle w:val="PlainText"/>
        <w:numPr>
          <w:ilvl w:val="3"/>
          <w:numId w:val="15"/>
        </w:numPr>
        <w:tabs>
          <w:tab w:val="left" w:pos="720"/>
        </w:tabs>
        <w:rPr>
          <w:rFonts w:ascii="Garamond" w:hAnsi="Garamond"/>
          <w:sz w:val="24"/>
          <w:szCs w:val="24"/>
        </w:rPr>
      </w:pPr>
      <w:r>
        <w:rPr>
          <w:rFonts w:ascii="Garamond" w:hAnsi="Garamond"/>
          <w:sz w:val="24"/>
          <w:szCs w:val="24"/>
        </w:rPr>
        <w:t>advised</w:t>
      </w:r>
      <w:r w:rsidR="00E62DA9" w:rsidRPr="00DF2EB9">
        <w:rPr>
          <w:rFonts w:ascii="Garamond" w:hAnsi="Garamond"/>
          <w:sz w:val="24"/>
          <w:szCs w:val="24"/>
        </w:rPr>
        <w:t xml:space="preserve"> student</w:t>
      </w:r>
      <w:r w:rsidR="00F30AFF">
        <w:rPr>
          <w:rFonts w:ascii="Garamond" w:hAnsi="Garamond"/>
          <w:sz w:val="24"/>
          <w:szCs w:val="24"/>
        </w:rPr>
        <w:t>s, faculty and Department Head</w:t>
      </w:r>
    </w:p>
    <w:p w14:paraId="5EDA81F7" w14:textId="77777777" w:rsidR="00DF2EB9" w:rsidRDefault="00E62DA9" w:rsidP="00E83560">
      <w:pPr>
        <w:pStyle w:val="PlainText"/>
        <w:numPr>
          <w:ilvl w:val="3"/>
          <w:numId w:val="15"/>
        </w:numPr>
        <w:tabs>
          <w:tab w:val="left" w:pos="720"/>
        </w:tabs>
        <w:rPr>
          <w:rFonts w:ascii="Garamond" w:hAnsi="Garamond"/>
          <w:sz w:val="24"/>
          <w:szCs w:val="24"/>
        </w:rPr>
      </w:pPr>
      <w:r w:rsidRPr="00DF2EB9">
        <w:rPr>
          <w:rFonts w:ascii="Garamond" w:hAnsi="Garamond"/>
          <w:sz w:val="24"/>
          <w:szCs w:val="24"/>
        </w:rPr>
        <w:t>o</w:t>
      </w:r>
      <w:r w:rsidR="00DF2EB9">
        <w:rPr>
          <w:rFonts w:ascii="Garamond" w:hAnsi="Garamond"/>
          <w:sz w:val="24"/>
          <w:szCs w:val="24"/>
        </w:rPr>
        <w:t>vers</w:t>
      </w:r>
      <w:r w:rsidR="006A41A8">
        <w:rPr>
          <w:rFonts w:ascii="Garamond" w:hAnsi="Garamond"/>
          <w:sz w:val="24"/>
          <w:szCs w:val="24"/>
        </w:rPr>
        <w:t>aw</w:t>
      </w:r>
      <w:r w:rsidR="00DF2EB9">
        <w:rPr>
          <w:rFonts w:ascii="Garamond" w:hAnsi="Garamond"/>
          <w:sz w:val="24"/>
          <w:szCs w:val="24"/>
        </w:rPr>
        <w:t xml:space="preserve"> curriculum for majors</w:t>
      </w:r>
    </w:p>
    <w:p w14:paraId="7FB8D816" w14:textId="77777777" w:rsidR="00DF2EB9" w:rsidRDefault="00E62DA9" w:rsidP="00E83560">
      <w:pPr>
        <w:pStyle w:val="PlainText"/>
        <w:numPr>
          <w:ilvl w:val="3"/>
          <w:numId w:val="15"/>
        </w:numPr>
        <w:tabs>
          <w:tab w:val="left" w:pos="720"/>
        </w:tabs>
        <w:rPr>
          <w:rFonts w:ascii="Garamond" w:hAnsi="Garamond"/>
          <w:sz w:val="24"/>
          <w:szCs w:val="24"/>
        </w:rPr>
      </w:pPr>
      <w:r w:rsidRPr="00DF2EB9">
        <w:rPr>
          <w:rFonts w:ascii="Garamond" w:hAnsi="Garamond"/>
          <w:sz w:val="24"/>
          <w:szCs w:val="24"/>
        </w:rPr>
        <w:t>managed student and curricular r</w:t>
      </w:r>
      <w:r w:rsidR="00DF2EB9">
        <w:rPr>
          <w:rFonts w:ascii="Garamond" w:hAnsi="Garamond"/>
          <w:sz w:val="24"/>
          <w:szCs w:val="24"/>
        </w:rPr>
        <w:t>ecords</w:t>
      </w:r>
      <w:r w:rsidRPr="00DF2EB9">
        <w:rPr>
          <w:rFonts w:ascii="Garamond" w:hAnsi="Garamond"/>
          <w:sz w:val="24"/>
          <w:szCs w:val="24"/>
        </w:rPr>
        <w:t xml:space="preserve"> </w:t>
      </w:r>
    </w:p>
    <w:p w14:paraId="7146D1C1" w14:textId="77777777" w:rsidR="00E62DA9" w:rsidRPr="00DF2EB9" w:rsidRDefault="00E62DA9" w:rsidP="00E83560">
      <w:pPr>
        <w:pStyle w:val="PlainText"/>
        <w:numPr>
          <w:ilvl w:val="3"/>
          <w:numId w:val="15"/>
        </w:numPr>
        <w:tabs>
          <w:tab w:val="left" w:pos="720"/>
        </w:tabs>
        <w:rPr>
          <w:rFonts w:ascii="Garamond" w:hAnsi="Garamond"/>
          <w:sz w:val="24"/>
          <w:szCs w:val="24"/>
        </w:rPr>
      </w:pPr>
      <w:r w:rsidRPr="00DF2EB9">
        <w:rPr>
          <w:rFonts w:ascii="Garamond" w:hAnsi="Garamond"/>
          <w:sz w:val="24"/>
          <w:szCs w:val="24"/>
        </w:rPr>
        <w:t>represent</w:t>
      </w:r>
      <w:r w:rsidR="006A41A8">
        <w:rPr>
          <w:rFonts w:ascii="Garamond" w:hAnsi="Garamond"/>
          <w:sz w:val="24"/>
          <w:szCs w:val="24"/>
        </w:rPr>
        <w:t>ed</w:t>
      </w:r>
      <w:r w:rsidRPr="00DF2EB9">
        <w:rPr>
          <w:rFonts w:ascii="Garamond" w:hAnsi="Garamond"/>
          <w:sz w:val="24"/>
          <w:szCs w:val="24"/>
        </w:rPr>
        <w:t xml:space="preserve"> Department at Undergraduate Council.</w:t>
      </w:r>
    </w:p>
    <w:p w14:paraId="44E9CC6E" w14:textId="77777777" w:rsidR="00DF2EB9" w:rsidRDefault="006A41A8" w:rsidP="00E83560">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62DA9" w:rsidRPr="00DF2EB9">
        <w:rPr>
          <w:rFonts w:ascii="Garamond" w:hAnsi="Garamond"/>
          <w:sz w:val="24"/>
          <w:szCs w:val="24"/>
        </w:rPr>
        <w:t>Executive Committee, History Department, University of Cincinnati, 2000-04, 1997-98, 1994-95.</w:t>
      </w:r>
    </w:p>
    <w:p w14:paraId="5854606A" w14:textId="77777777" w:rsidR="00DF2EB9" w:rsidRDefault="006A41A8" w:rsidP="00DF2EB9">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62DA9" w:rsidRPr="00DF2EB9">
        <w:rPr>
          <w:rFonts w:ascii="Garamond" w:hAnsi="Garamond"/>
          <w:sz w:val="24"/>
          <w:szCs w:val="24"/>
        </w:rPr>
        <w:t>Reappointment and Tenure Committees, History Department, University of Cincinnati, 2004-05, 2003-04, 2001-02, 2000-01.</w:t>
      </w:r>
    </w:p>
    <w:p w14:paraId="3803B526" w14:textId="77777777" w:rsidR="00E62DA9" w:rsidRPr="00DF2EB9" w:rsidRDefault="006A41A8" w:rsidP="00DF2EB9">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62DA9" w:rsidRPr="00DF2EB9">
        <w:rPr>
          <w:rFonts w:ascii="Garamond" w:hAnsi="Garamond"/>
          <w:sz w:val="24"/>
          <w:szCs w:val="24"/>
        </w:rPr>
        <w:t xml:space="preserve">Honors Committee, History Department, University of Cincinnati, 2003-04, 2001-02, 1993-95. </w:t>
      </w:r>
    </w:p>
    <w:p w14:paraId="01494933" w14:textId="77777777" w:rsidR="00DF2EB9" w:rsidRDefault="006A41A8" w:rsidP="00DF2EB9">
      <w:pPr>
        <w:numPr>
          <w:ilvl w:val="0"/>
          <w:numId w:val="27"/>
        </w:numPr>
        <w:tabs>
          <w:tab w:val="left" w:pos="720"/>
        </w:tabs>
        <w:textAlignment w:val="auto"/>
        <w:rPr>
          <w:rFonts w:ascii="Garamond" w:hAnsi="Garamond"/>
          <w:szCs w:val="24"/>
        </w:rPr>
      </w:pPr>
      <w:r>
        <w:rPr>
          <w:rFonts w:ascii="Garamond" w:hAnsi="Garamond"/>
          <w:szCs w:val="24"/>
        </w:rPr>
        <w:t xml:space="preserve">Speaker, </w:t>
      </w:r>
      <w:r w:rsidR="00E62DA9" w:rsidRPr="00DF2EB9">
        <w:rPr>
          <w:rFonts w:ascii="Garamond" w:hAnsi="Garamond"/>
          <w:szCs w:val="24"/>
        </w:rPr>
        <w:t>“The History Major,” Discovering Arts &amp; Sciences, Universi</w:t>
      </w:r>
      <w:r w:rsidR="00DF2EB9">
        <w:rPr>
          <w:rFonts w:ascii="Garamond" w:hAnsi="Garamond"/>
          <w:szCs w:val="24"/>
        </w:rPr>
        <w:t>ty of Cincinnati, May 19, 2004.</w:t>
      </w:r>
    </w:p>
    <w:p w14:paraId="7389ED8F" w14:textId="77777777" w:rsidR="00E5197A" w:rsidRPr="00DF2EB9" w:rsidRDefault="006A41A8" w:rsidP="00DF2EB9">
      <w:pPr>
        <w:numPr>
          <w:ilvl w:val="0"/>
          <w:numId w:val="27"/>
        </w:numPr>
        <w:tabs>
          <w:tab w:val="left" w:pos="720"/>
        </w:tabs>
        <w:textAlignment w:val="auto"/>
        <w:rPr>
          <w:rFonts w:ascii="Garamond" w:hAnsi="Garamond"/>
          <w:szCs w:val="24"/>
        </w:rPr>
      </w:pPr>
      <w:r>
        <w:rPr>
          <w:rFonts w:ascii="Garamond" w:hAnsi="Garamond"/>
          <w:szCs w:val="24"/>
        </w:rPr>
        <w:t xml:space="preserve">Member, </w:t>
      </w:r>
      <w:r w:rsidR="00E5197A" w:rsidRPr="00DF2EB9">
        <w:rPr>
          <w:rFonts w:ascii="Garamond" w:hAnsi="Garamond"/>
          <w:szCs w:val="24"/>
        </w:rPr>
        <w:t xml:space="preserve">Search Committees, History Department, University of Cincinnati, 2001, 2000, 1994. </w:t>
      </w:r>
    </w:p>
    <w:p w14:paraId="0D6B8475" w14:textId="77777777" w:rsidR="00DF2EB9" w:rsidRDefault="00E5197A" w:rsidP="00E5197A">
      <w:pPr>
        <w:numPr>
          <w:ilvl w:val="0"/>
          <w:numId w:val="27"/>
        </w:numPr>
        <w:tabs>
          <w:tab w:val="left" w:pos="720"/>
        </w:tabs>
        <w:rPr>
          <w:rFonts w:ascii="Garamond" w:hAnsi="Garamond"/>
          <w:szCs w:val="24"/>
        </w:rPr>
      </w:pPr>
      <w:r w:rsidRPr="00DF2EB9">
        <w:rPr>
          <w:rFonts w:ascii="Garamond" w:hAnsi="Garamond"/>
          <w:szCs w:val="24"/>
        </w:rPr>
        <w:t xml:space="preserve">Undergraduate Studies Committee, History Department, </w:t>
      </w:r>
      <w:r w:rsidR="00DF2EB9">
        <w:rPr>
          <w:rFonts w:ascii="Garamond" w:hAnsi="Garamond"/>
          <w:szCs w:val="24"/>
        </w:rPr>
        <w:t xml:space="preserve">University of Cincinnati, </w:t>
      </w:r>
    </w:p>
    <w:p w14:paraId="70C5451B" w14:textId="77777777" w:rsidR="00DF2EB9" w:rsidRPr="00DF2EB9" w:rsidRDefault="00DC56C8" w:rsidP="00DF2EB9">
      <w:pPr>
        <w:numPr>
          <w:ilvl w:val="1"/>
          <w:numId w:val="27"/>
        </w:numPr>
        <w:tabs>
          <w:tab w:val="left" w:pos="720"/>
        </w:tabs>
        <w:rPr>
          <w:rFonts w:ascii="Garamond" w:hAnsi="Garamond"/>
          <w:szCs w:val="24"/>
        </w:rPr>
      </w:pPr>
      <w:r>
        <w:rPr>
          <w:rFonts w:ascii="Garamond" w:hAnsi="Garamond"/>
          <w:szCs w:val="24"/>
        </w:rPr>
        <w:t>Chair, 1997-98, 1994-95</w:t>
      </w:r>
    </w:p>
    <w:p w14:paraId="5AF91D62" w14:textId="77777777" w:rsidR="006A41A8" w:rsidRDefault="00DF2EB9" w:rsidP="00DF2EB9">
      <w:pPr>
        <w:numPr>
          <w:ilvl w:val="1"/>
          <w:numId w:val="27"/>
        </w:numPr>
        <w:tabs>
          <w:tab w:val="left" w:pos="720"/>
        </w:tabs>
        <w:rPr>
          <w:rFonts w:ascii="Garamond" w:hAnsi="Garamond"/>
          <w:szCs w:val="24"/>
        </w:rPr>
      </w:pPr>
      <w:r>
        <w:rPr>
          <w:rFonts w:ascii="Garamond" w:hAnsi="Garamond"/>
          <w:szCs w:val="24"/>
        </w:rPr>
        <w:lastRenderedPageBreak/>
        <w:t xml:space="preserve">Member, </w:t>
      </w:r>
      <w:r w:rsidR="00DC56C8">
        <w:rPr>
          <w:rFonts w:ascii="Garamond" w:hAnsi="Garamond"/>
          <w:szCs w:val="24"/>
        </w:rPr>
        <w:t xml:space="preserve">1997-1998, </w:t>
      </w:r>
      <w:r>
        <w:rPr>
          <w:rFonts w:ascii="Garamond" w:hAnsi="Garamond"/>
          <w:szCs w:val="24"/>
        </w:rPr>
        <w:t>1991-199</w:t>
      </w:r>
      <w:r w:rsidR="00DC56C8">
        <w:rPr>
          <w:rFonts w:ascii="Garamond" w:hAnsi="Garamond"/>
          <w:szCs w:val="24"/>
        </w:rPr>
        <w:t>5</w:t>
      </w:r>
      <w:r w:rsidR="006A41A8">
        <w:rPr>
          <w:rFonts w:ascii="Garamond" w:hAnsi="Garamond"/>
          <w:szCs w:val="24"/>
        </w:rPr>
        <w:t xml:space="preserve"> </w:t>
      </w:r>
    </w:p>
    <w:p w14:paraId="21E92D1E" w14:textId="77777777" w:rsidR="006A41A8" w:rsidRDefault="006A41A8" w:rsidP="006A41A8">
      <w:pPr>
        <w:numPr>
          <w:ilvl w:val="2"/>
          <w:numId w:val="27"/>
        </w:numPr>
        <w:tabs>
          <w:tab w:val="left" w:pos="720"/>
        </w:tabs>
        <w:rPr>
          <w:rFonts w:ascii="Garamond" w:hAnsi="Garamond"/>
          <w:szCs w:val="24"/>
        </w:rPr>
      </w:pPr>
      <w:r>
        <w:rPr>
          <w:rFonts w:ascii="Garamond" w:hAnsi="Garamond"/>
          <w:szCs w:val="24"/>
        </w:rPr>
        <w:t xml:space="preserve">Special projects </w:t>
      </w:r>
    </w:p>
    <w:p w14:paraId="09749CB0" w14:textId="77777777" w:rsidR="006A41A8" w:rsidRDefault="00DF2EB9" w:rsidP="006A41A8">
      <w:pPr>
        <w:numPr>
          <w:ilvl w:val="3"/>
          <w:numId w:val="27"/>
        </w:numPr>
        <w:tabs>
          <w:tab w:val="left" w:pos="720"/>
        </w:tabs>
        <w:rPr>
          <w:rFonts w:ascii="Garamond" w:hAnsi="Garamond"/>
          <w:szCs w:val="24"/>
        </w:rPr>
      </w:pPr>
      <w:r w:rsidRPr="00DF2EB9">
        <w:rPr>
          <w:rFonts w:ascii="Garamond" w:hAnsi="Garamond"/>
          <w:szCs w:val="24"/>
        </w:rPr>
        <w:t>reviewed undergraduate p</w:t>
      </w:r>
      <w:r w:rsidR="006A41A8">
        <w:rPr>
          <w:rFonts w:ascii="Garamond" w:hAnsi="Garamond"/>
          <w:szCs w:val="24"/>
        </w:rPr>
        <w:t>rogram and curriculum, 1992-93</w:t>
      </w:r>
    </w:p>
    <w:p w14:paraId="59ABB5AC" w14:textId="77777777" w:rsidR="006A41A8" w:rsidRDefault="006A41A8" w:rsidP="006A41A8">
      <w:pPr>
        <w:numPr>
          <w:ilvl w:val="3"/>
          <w:numId w:val="27"/>
        </w:numPr>
        <w:tabs>
          <w:tab w:val="left" w:pos="720"/>
        </w:tabs>
        <w:rPr>
          <w:rFonts w:ascii="Garamond" w:hAnsi="Garamond"/>
          <w:szCs w:val="24"/>
        </w:rPr>
      </w:pPr>
      <w:r>
        <w:rPr>
          <w:rFonts w:ascii="Garamond" w:hAnsi="Garamond"/>
          <w:szCs w:val="24"/>
        </w:rPr>
        <w:t>c</w:t>
      </w:r>
      <w:r w:rsidR="00DF2EB9" w:rsidRPr="00DF2EB9">
        <w:rPr>
          <w:rFonts w:ascii="Garamond" w:hAnsi="Garamond"/>
          <w:szCs w:val="24"/>
        </w:rPr>
        <w:t>reated model syllabus for “Introduction to Histo</w:t>
      </w:r>
      <w:r>
        <w:rPr>
          <w:rFonts w:ascii="Garamond" w:hAnsi="Garamond"/>
          <w:szCs w:val="24"/>
        </w:rPr>
        <w:t>rical Thinking,” 1993</w:t>
      </w:r>
      <w:r w:rsidR="00DF2EB9" w:rsidRPr="00DF2EB9">
        <w:rPr>
          <w:rFonts w:ascii="Garamond" w:hAnsi="Garamond"/>
          <w:szCs w:val="24"/>
        </w:rPr>
        <w:t xml:space="preserve"> </w:t>
      </w:r>
    </w:p>
    <w:p w14:paraId="2B6567FE" w14:textId="77777777" w:rsidR="00DF2EB9" w:rsidRDefault="00DF2EB9" w:rsidP="006A41A8">
      <w:pPr>
        <w:numPr>
          <w:ilvl w:val="3"/>
          <w:numId w:val="27"/>
        </w:numPr>
        <w:tabs>
          <w:tab w:val="left" w:pos="720"/>
        </w:tabs>
        <w:rPr>
          <w:rFonts w:ascii="Garamond" w:hAnsi="Garamond"/>
          <w:szCs w:val="24"/>
        </w:rPr>
      </w:pPr>
      <w:r w:rsidRPr="00DF2EB9">
        <w:rPr>
          <w:rFonts w:ascii="Garamond" w:hAnsi="Garamond"/>
          <w:szCs w:val="24"/>
        </w:rPr>
        <w:t xml:space="preserve">co-wrote proposals to alter sections of the U.S. History Survey to meet </w:t>
      </w:r>
      <w:r w:rsidR="00F30AFF">
        <w:rPr>
          <w:rFonts w:ascii="Garamond" w:hAnsi="Garamond"/>
          <w:szCs w:val="24"/>
        </w:rPr>
        <w:t xml:space="preserve">new </w:t>
      </w:r>
      <w:r w:rsidRPr="00DF2EB9">
        <w:rPr>
          <w:rFonts w:ascii="Garamond" w:hAnsi="Garamond"/>
          <w:szCs w:val="24"/>
        </w:rPr>
        <w:t>General Education requirements, Spring 1992.</w:t>
      </w:r>
    </w:p>
    <w:p w14:paraId="6C535350" w14:textId="77777777" w:rsidR="00E5197A" w:rsidRPr="00DF2EB9" w:rsidRDefault="006A41A8" w:rsidP="00E5197A">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5197A" w:rsidRPr="00DF2EB9">
        <w:rPr>
          <w:rFonts w:ascii="Garamond" w:hAnsi="Garamond"/>
          <w:sz w:val="24"/>
          <w:szCs w:val="24"/>
        </w:rPr>
        <w:t>Classroom Technology Committee, History Department, University of Cincinnati, 1994-95.</w:t>
      </w:r>
    </w:p>
    <w:p w14:paraId="53B00E4F" w14:textId="77777777" w:rsidR="00E5197A" w:rsidRPr="006A41A8" w:rsidRDefault="00E5197A" w:rsidP="006A41A8">
      <w:pPr>
        <w:pStyle w:val="PlainText"/>
        <w:numPr>
          <w:ilvl w:val="0"/>
          <w:numId w:val="27"/>
        </w:numPr>
        <w:tabs>
          <w:tab w:val="left" w:pos="720"/>
        </w:tabs>
        <w:rPr>
          <w:rFonts w:ascii="Garamond" w:hAnsi="Garamond"/>
          <w:sz w:val="24"/>
          <w:szCs w:val="24"/>
        </w:rPr>
      </w:pPr>
      <w:r w:rsidRPr="00DF2EB9">
        <w:rPr>
          <w:rFonts w:ascii="Garamond" w:hAnsi="Garamond"/>
          <w:sz w:val="24"/>
          <w:szCs w:val="24"/>
        </w:rPr>
        <w:t>Faculty Advisor, McMicken History Club, University of Cincinnati, 1991-95.</w:t>
      </w:r>
    </w:p>
    <w:p w14:paraId="2421DC6B" w14:textId="77777777" w:rsidR="00FD3CE3" w:rsidRPr="00A40EDF" w:rsidRDefault="00FD3CE3" w:rsidP="00FD3CE3">
      <w:pPr>
        <w:pStyle w:val="PlainText"/>
        <w:tabs>
          <w:tab w:val="left" w:pos="720"/>
        </w:tabs>
        <w:rPr>
          <w:rFonts w:ascii="Garamond" w:hAnsi="Garamond"/>
          <w:sz w:val="24"/>
          <w:szCs w:val="24"/>
        </w:rPr>
      </w:pPr>
    </w:p>
    <w:p w14:paraId="4211C80B" w14:textId="77777777" w:rsidR="00FD3CE3" w:rsidRDefault="00FD3CE3" w:rsidP="00FD3CE3">
      <w:pPr>
        <w:pStyle w:val="PlainText"/>
        <w:pBdr>
          <w:bottom w:val="single" w:sz="6" w:space="1" w:color="auto"/>
        </w:pBdr>
        <w:ind w:left="720" w:hanging="720"/>
        <w:rPr>
          <w:rFonts w:ascii="Garamond" w:hAnsi="Garamond"/>
          <w:b/>
          <w:sz w:val="24"/>
        </w:rPr>
      </w:pPr>
      <w:r>
        <w:rPr>
          <w:rFonts w:ascii="Garamond" w:hAnsi="Garamond"/>
          <w:b/>
          <w:caps/>
          <w:sz w:val="24"/>
        </w:rPr>
        <w:t>University service</w:t>
      </w:r>
      <w:r>
        <w:rPr>
          <w:rFonts w:ascii="Garamond" w:hAnsi="Garamond"/>
          <w:b/>
          <w:sz w:val="24"/>
        </w:rPr>
        <w:t xml:space="preserve"> </w:t>
      </w:r>
    </w:p>
    <w:p w14:paraId="3F34194D" w14:textId="77777777" w:rsidR="006A41A8" w:rsidRPr="00DB4434" w:rsidRDefault="007F0154" w:rsidP="006A41A8">
      <w:pPr>
        <w:pStyle w:val="PlainText"/>
        <w:ind w:left="720" w:hanging="720"/>
        <w:rPr>
          <w:rFonts w:ascii="Garamond" w:hAnsi="Garamond"/>
          <w:sz w:val="24"/>
          <w:szCs w:val="24"/>
        </w:rPr>
      </w:pPr>
      <w:r>
        <w:rPr>
          <w:rFonts w:ascii="Garamond" w:hAnsi="Garamond"/>
          <w:b/>
          <w:sz w:val="24"/>
          <w:szCs w:val="24"/>
        </w:rPr>
        <w:t>Committees</w:t>
      </w:r>
      <w:r w:rsidR="006A41A8" w:rsidRPr="00DB4434">
        <w:rPr>
          <w:rFonts w:ascii="Garamond" w:hAnsi="Garamond"/>
          <w:b/>
          <w:sz w:val="22"/>
          <w:szCs w:val="22"/>
        </w:rPr>
        <w:t xml:space="preserve"> &amp; Other</w:t>
      </w:r>
      <w:r>
        <w:rPr>
          <w:rFonts w:ascii="Garamond" w:hAnsi="Garamond"/>
          <w:b/>
          <w:sz w:val="22"/>
          <w:szCs w:val="22"/>
        </w:rPr>
        <w:t xml:space="preserve"> at Notre Dame </w:t>
      </w:r>
    </w:p>
    <w:p w14:paraId="4CBB6781" w14:textId="48E94D51" w:rsidR="00A514B9" w:rsidRDefault="00A514B9" w:rsidP="002E1944">
      <w:pPr>
        <w:pStyle w:val="PlainText"/>
        <w:numPr>
          <w:ilvl w:val="0"/>
          <w:numId w:val="16"/>
        </w:numPr>
        <w:tabs>
          <w:tab w:val="left" w:pos="720"/>
        </w:tabs>
        <w:rPr>
          <w:rFonts w:ascii="Garamond" w:hAnsi="Garamond"/>
          <w:sz w:val="24"/>
          <w:szCs w:val="24"/>
        </w:rPr>
      </w:pPr>
      <w:bookmarkStart w:id="12" w:name="_Hlk189500844"/>
      <w:r w:rsidRPr="00271B23">
        <w:rPr>
          <w:rFonts w:ascii="Garamond" w:hAnsi="Garamond"/>
          <w:sz w:val="24"/>
          <w:szCs w:val="24"/>
        </w:rPr>
        <w:t xml:space="preserve">University Core Curriculum </w:t>
      </w:r>
      <w:r w:rsidR="00DF7B0B">
        <w:rPr>
          <w:rFonts w:ascii="Garamond" w:hAnsi="Garamond"/>
          <w:sz w:val="24"/>
          <w:szCs w:val="24"/>
        </w:rPr>
        <w:t xml:space="preserve">History </w:t>
      </w:r>
      <w:r w:rsidRPr="00271B23">
        <w:rPr>
          <w:rFonts w:ascii="Garamond" w:hAnsi="Garamond"/>
          <w:sz w:val="24"/>
          <w:szCs w:val="24"/>
        </w:rPr>
        <w:t>Subcommittee</w:t>
      </w:r>
      <w:r>
        <w:rPr>
          <w:rFonts w:ascii="Garamond" w:hAnsi="Garamond"/>
          <w:sz w:val="24"/>
          <w:szCs w:val="24"/>
        </w:rPr>
        <w:t xml:space="preserve">, </w:t>
      </w:r>
      <w:r w:rsidR="00982C8D">
        <w:rPr>
          <w:rFonts w:ascii="Garamond" w:hAnsi="Garamond"/>
          <w:sz w:val="24"/>
          <w:szCs w:val="24"/>
        </w:rPr>
        <w:t>Ways of Knowing</w:t>
      </w:r>
      <w:r w:rsidR="006B3259" w:rsidRPr="006B3259">
        <w:rPr>
          <w:rFonts w:ascii="Garamond" w:hAnsi="Garamond"/>
          <w:sz w:val="24"/>
          <w:szCs w:val="24"/>
        </w:rPr>
        <w:t xml:space="preserve"> </w:t>
      </w:r>
      <w:r w:rsidR="006B3259">
        <w:rPr>
          <w:rFonts w:ascii="Garamond" w:hAnsi="Garamond"/>
          <w:sz w:val="24"/>
          <w:szCs w:val="24"/>
        </w:rPr>
        <w:t>History</w:t>
      </w:r>
    </w:p>
    <w:p w14:paraId="4C7E931C" w14:textId="77777777" w:rsidR="00A514B9" w:rsidRDefault="00A514B9" w:rsidP="00A514B9">
      <w:pPr>
        <w:pStyle w:val="PlainText"/>
        <w:numPr>
          <w:ilvl w:val="0"/>
          <w:numId w:val="40"/>
        </w:numPr>
        <w:tabs>
          <w:tab w:val="left" w:pos="720"/>
        </w:tabs>
        <w:rPr>
          <w:rFonts w:ascii="Garamond" w:hAnsi="Garamond"/>
          <w:sz w:val="24"/>
          <w:szCs w:val="24"/>
        </w:rPr>
      </w:pPr>
      <w:r>
        <w:rPr>
          <w:rFonts w:ascii="Garamond" w:hAnsi="Garamond"/>
          <w:sz w:val="24"/>
          <w:szCs w:val="24"/>
        </w:rPr>
        <w:t xml:space="preserve">Chair, </w:t>
      </w:r>
      <w:r w:rsidR="00982C8D">
        <w:rPr>
          <w:rFonts w:ascii="Garamond" w:hAnsi="Garamond"/>
          <w:sz w:val="24"/>
          <w:szCs w:val="24"/>
        </w:rPr>
        <w:t>2023-2026</w:t>
      </w:r>
    </w:p>
    <w:bookmarkEnd w:id="12"/>
    <w:p w14:paraId="2EDE6B72" w14:textId="77777777" w:rsidR="00982C8D" w:rsidRDefault="00982C8D" w:rsidP="00A514B9">
      <w:pPr>
        <w:pStyle w:val="PlainText"/>
        <w:numPr>
          <w:ilvl w:val="0"/>
          <w:numId w:val="40"/>
        </w:numPr>
        <w:tabs>
          <w:tab w:val="left" w:pos="720"/>
        </w:tabs>
        <w:rPr>
          <w:rFonts w:ascii="Garamond" w:hAnsi="Garamond"/>
          <w:sz w:val="24"/>
          <w:szCs w:val="24"/>
        </w:rPr>
      </w:pPr>
      <w:r>
        <w:rPr>
          <w:rFonts w:ascii="Garamond" w:hAnsi="Garamond"/>
          <w:sz w:val="24"/>
          <w:szCs w:val="24"/>
        </w:rPr>
        <w:t>Member, 2020-2023</w:t>
      </w:r>
    </w:p>
    <w:p w14:paraId="25CCB8D3" w14:textId="77777777" w:rsidR="00982C8D" w:rsidRDefault="00982C8D" w:rsidP="00982C8D">
      <w:pPr>
        <w:pStyle w:val="PlainText"/>
        <w:numPr>
          <w:ilvl w:val="0"/>
          <w:numId w:val="16"/>
        </w:numPr>
        <w:tabs>
          <w:tab w:val="left" w:pos="720"/>
        </w:tabs>
        <w:rPr>
          <w:rFonts w:ascii="Garamond" w:hAnsi="Garamond"/>
          <w:sz w:val="24"/>
          <w:szCs w:val="24"/>
        </w:rPr>
      </w:pPr>
      <w:bookmarkStart w:id="13" w:name="_Hlk189501687"/>
      <w:r>
        <w:rPr>
          <w:rFonts w:ascii="Garamond" w:hAnsi="Garamond"/>
          <w:sz w:val="24"/>
          <w:szCs w:val="24"/>
        </w:rPr>
        <w:t>University Committee on Appeals, University of Notre Dame, 2021-2024.</w:t>
      </w:r>
    </w:p>
    <w:bookmarkEnd w:id="13"/>
    <w:p w14:paraId="39DB4A46" w14:textId="77777777" w:rsidR="00982C8D" w:rsidRPr="002E1944" w:rsidRDefault="00982C8D" w:rsidP="00982C8D">
      <w:pPr>
        <w:pStyle w:val="PlainText"/>
        <w:numPr>
          <w:ilvl w:val="0"/>
          <w:numId w:val="40"/>
        </w:numPr>
        <w:tabs>
          <w:tab w:val="left" w:pos="720"/>
        </w:tabs>
        <w:rPr>
          <w:rFonts w:ascii="Garamond" w:hAnsi="Garamond"/>
          <w:sz w:val="24"/>
          <w:szCs w:val="24"/>
        </w:rPr>
      </w:pPr>
      <w:r>
        <w:rPr>
          <w:rFonts w:ascii="Garamond" w:hAnsi="Garamond"/>
          <w:sz w:val="24"/>
          <w:szCs w:val="24"/>
        </w:rPr>
        <w:t xml:space="preserve">Chair, Tenure Appeal Committee, </w:t>
      </w:r>
      <w:proofErr w:type="gramStart"/>
      <w:r>
        <w:rPr>
          <w:rFonts w:ascii="Garamond" w:hAnsi="Garamond"/>
          <w:sz w:val="24"/>
          <w:szCs w:val="24"/>
        </w:rPr>
        <w:t>Fall</w:t>
      </w:r>
      <w:proofErr w:type="gramEnd"/>
      <w:r>
        <w:rPr>
          <w:rFonts w:ascii="Garamond" w:hAnsi="Garamond"/>
          <w:sz w:val="24"/>
          <w:szCs w:val="24"/>
        </w:rPr>
        <w:t xml:space="preserve"> 2022, drafted final report. </w:t>
      </w:r>
    </w:p>
    <w:p w14:paraId="2CBD2E2E" w14:textId="77777777" w:rsidR="002E1944" w:rsidRPr="006A41A8" w:rsidRDefault="006B3259" w:rsidP="002E1944">
      <w:pPr>
        <w:pStyle w:val="PlainText"/>
        <w:numPr>
          <w:ilvl w:val="0"/>
          <w:numId w:val="16"/>
        </w:numPr>
        <w:tabs>
          <w:tab w:val="left" w:pos="720"/>
        </w:tabs>
        <w:rPr>
          <w:rFonts w:ascii="Garamond" w:hAnsi="Garamond"/>
          <w:sz w:val="24"/>
          <w:szCs w:val="24"/>
        </w:rPr>
      </w:pPr>
      <w:r>
        <w:rPr>
          <w:rFonts w:ascii="Garamond" w:hAnsi="Garamond"/>
          <w:sz w:val="24"/>
          <w:szCs w:val="24"/>
        </w:rPr>
        <w:t xml:space="preserve">Warrior </w:t>
      </w:r>
      <w:r w:rsidR="002E1944" w:rsidRPr="006A41A8">
        <w:rPr>
          <w:rFonts w:ascii="Garamond" w:hAnsi="Garamond"/>
          <w:sz w:val="24"/>
          <w:szCs w:val="24"/>
        </w:rPr>
        <w:t>Scholar Program, college immersion program for US service veterans</w:t>
      </w:r>
    </w:p>
    <w:p w14:paraId="70A170E0" w14:textId="6227D789" w:rsidR="002E1944" w:rsidRPr="006A41A8" w:rsidRDefault="002E1944" w:rsidP="002E1944">
      <w:pPr>
        <w:pStyle w:val="PlainText"/>
        <w:numPr>
          <w:ilvl w:val="1"/>
          <w:numId w:val="16"/>
        </w:numPr>
        <w:tabs>
          <w:tab w:val="left" w:pos="720"/>
        </w:tabs>
        <w:rPr>
          <w:rFonts w:ascii="Garamond" w:hAnsi="Garamond"/>
          <w:sz w:val="24"/>
          <w:szCs w:val="24"/>
        </w:rPr>
      </w:pPr>
      <w:r w:rsidRPr="006A41A8">
        <w:rPr>
          <w:rFonts w:ascii="Garamond" w:hAnsi="Garamond"/>
          <w:sz w:val="24"/>
          <w:szCs w:val="24"/>
        </w:rPr>
        <w:t xml:space="preserve">Instructor, US Constitution </w:t>
      </w:r>
      <w:r>
        <w:rPr>
          <w:rFonts w:ascii="Garamond" w:hAnsi="Garamond"/>
          <w:sz w:val="24"/>
          <w:szCs w:val="24"/>
        </w:rPr>
        <w:t>section</w:t>
      </w:r>
      <w:r w:rsidRPr="006A41A8">
        <w:rPr>
          <w:rFonts w:ascii="Garamond" w:hAnsi="Garamond"/>
          <w:sz w:val="24"/>
          <w:szCs w:val="24"/>
        </w:rPr>
        <w:t xml:space="preserve">, liberal arts seminar, University of Notre Dame, </w:t>
      </w:r>
      <w:r w:rsidR="006D1419">
        <w:rPr>
          <w:rFonts w:ascii="Garamond" w:hAnsi="Garamond"/>
          <w:sz w:val="24"/>
          <w:szCs w:val="24"/>
        </w:rPr>
        <w:t xml:space="preserve">summer programs, </w:t>
      </w:r>
      <w:r w:rsidR="00FA6DA1">
        <w:rPr>
          <w:rFonts w:ascii="Garamond" w:hAnsi="Garamond"/>
          <w:sz w:val="24"/>
          <w:szCs w:val="24"/>
        </w:rPr>
        <w:t xml:space="preserve">2025, 2024, </w:t>
      </w:r>
      <w:r>
        <w:rPr>
          <w:rFonts w:ascii="Garamond" w:hAnsi="Garamond"/>
          <w:sz w:val="24"/>
          <w:szCs w:val="24"/>
        </w:rPr>
        <w:t xml:space="preserve">2022, 2021, 2020, 2019. </w:t>
      </w:r>
      <w:r w:rsidRPr="006A41A8">
        <w:rPr>
          <w:rFonts w:ascii="Garamond" w:hAnsi="Garamond"/>
          <w:sz w:val="24"/>
          <w:szCs w:val="24"/>
        </w:rPr>
        <w:t xml:space="preserve"> </w:t>
      </w:r>
    </w:p>
    <w:p w14:paraId="7C743D3A" w14:textId="77777777" w:rsidR="002E1944" w:rsidRPr="006A41A8" w:rsidRDefault="002E1944" w:rsidP="002E1944">
      <w:pPr>
        <w:pStyle w:val="PlainText"/>
        <w:numPr>
          <w:ilvl w:val="1"/>
          <w:numId w:val="16"/>
        </w:numPr>
        <w:tabs>
          <w:tab w:val="left" w:pos="720"/>
        </w:tabs>
        <w:rPr>
          <w:rFonts w:ascii="Garamond" w:hAnsi="Garamond"/>
          <w:sz w:val="24"/>
          <w:szCs w:val="24"/>
        </w:rPr>
      </w:pPr>
      <w:r w:rsidRPr="006A41A8">
        <w:rPr>
          <w:rFonts w:ascii="Garamond" w:hAnsi="Garamond"/>
          <w:sz w:val="24"/>
          <w:szCs w:val="24"/>
        </w:rPr>
        <w:t>Instigated revision of Sojourner Truth reading for l</w:t>
      </w:r>
      <w:r>
        <w:rPr>
          <w:rFonts w:ascii="Garamond" w:hAnsi="Garamond"/>
          <w:sz w:val="24"/>
          <w:szCs w:val="24"/>
        </w:rPr>
        <w:t>iberal arts seminar</w:t>
      </w:r>
      <w:r w:rsidRPr="006A41A8">
        <w:rPr>
          <w:rFonts w:ascii="Garamond" w:hAnsi="Garamond"/>
          <w:sz w:val="24"/>
          <w:szCs w:val="24"/>
        </w:rPr>
        <w:t xml:space="preserve">; national board approved </w:t>
      </w:r>
      <w:r>
        <w:rPr>
          <w:rFonts w:ascii="Garamond" w:hAnsi="Garamond"/>
          <w:sz w:val="24"/>
          <w:szCs w:val="24"/>
        </w:rPr>
        <w:t>suggested r</w:t>
      </w:r>
      <w:r w:rsidRPr="006A41A8">
        <w:rPr>
          <w:rFonts w:ascii="Garamond" w:hAnsi="Garamond"/>
          <w:sz w:val="24"/>
          <w:szCs w:val="24"/>
        </w:rPr>
        <w:t>evision</w:t>
      </w:r>
      <w:r>
        <w:rPr>
          <w:rFonts w:ascii="Garamond" w:hAnsi="Garamond"/>
          <w:sz w:val="24"/>
          <w:szCs w:val="24"/>
        </w:rPr>
        <w:t xml:space="preserve">, </w:t>
      </w:r>
      <w:r w:rsidRPr="006A41A8">
        <w:rPr>
          <w:rFonts w:ascii="Garamond" w:hAnsi="Garamond"/>
          <w:sz w:val="24"/>
          <w:szCs w:val="24"/>
        </w:rPr>
        <w:t xml:space="preserve">May 2019.   </w:t>
      </w:r>
    </w:p>
    <w:p w14:paraId="125DE404" w14:textId="77777777" w:rsidR="006A41A8" w:rsidRPr="00271B23" w:rsidRDefault="006A41A8" w:rsidP="00271B23">
      <w:pPr>
        <w:pStyle w:val="PlainText"/>
        <w:numPr>
          <w:ilvl w:val="0"/>
          <w:numId w:val="16"/>
        </w:numPr>
        <w:tabs>
          <w:tab w:val="left" w:pos="720"/>
        </w:tabs>
        <w:rPr>
          <w:rFonts w:ascii="Garamond" w:hAnsi="Garamond"/>
          <w:sz w:val="24"/>
          <w:szCs w:val="24"/>
        </w:rPr>
      </w:pPr>
      <w:r w:rsidRPr="00271B23">
        <w:rPr>
          <w:rFonts w:ascii="Garamond" w:hAnsi="Garamond"/>
          <w:sz w:val="24"/>
          <w:szCs w:val="24"/>
        </w:rPr>
        <w:t>University Faculty Grievance Committee, University of Notre Dame</w:t>
      </w:r>
    </w:p>
    <w:p w14:paraId="3701305D" w14:textId="77777777" w:rsidR="006A41A8" w:rsidRPr="006A41A8" w:rsidRDefault="006A41A8" w:rsidP="006A41A8">
      <w:pPr>
        <w:pStyle w:val="PlainText"/>
        <w:numPr>
          <w:ilvl w:val="1"/>
          <w:numId w:val="16"/>
        </w:numPr>
        <w:tabs>
          <w:tab w:val="left" w:pos="720"/>
        </w:tabs>
        <w:rPr>
          <w:rFonts w:ascii="Garamond" w:hAnsi="Garamond"/>
          <w:sz w:val="24"/>
          <w:szCs w:val="24"/>
        </w:rPr>
      </w:pPr>
      <w:r w:rsidRPr="006A41A8">
        <w:rPr>
          <w:rFonts w:ascii="Garamond" w:hAnsi="Garamond"/>
          <w:sz w:val="24"/>
          <w:szCs w:val="24"/>
        </w:rPr>
        <w:t>Committee Chair, elected for 2019-2020</w:t>
      </w:r>
      <w:r w:rsidR="00A3292F">
        <w:rPr>
          <w:rFonts w:ascii="Garamond" w:hAnsi="Garamond"/>
          <w:sz w:val="24"/>
          <w:szCs w:val="24"/>
        </w:rPr>
        <w:t xml:space="preserve"> (on leave Fall 2019)</w:t>
      </w:r>
      <w:r w:rsidRPr="006A41A8">
        <w:rPr>
          <w:rFonts w:ascii="Garamond" w:hAnsi="Garamond"/>
          <w:sz w:val="24"/>
          <w:szCs w:val="24"/>
        </w:rPr>
        <w:t xml:space="preserve">. </w:t>
      </w:r>
    </w:p>
    <w:p w14:paraId="43A9417E" w14:textId="77777777" w:rsidR="006A41A8" w:rsidRPr="006A41A8" w:rsidRDefault="006A41A8" w:rsidP="006A41A8">
      <w:pPr>
        <w:pStyle w:val="PlainText"/>
        <w:numPr>
          <w:ilvl w:val="1"/>
          <w:numId w:val="16"/>
        </w:numPr>
        <w:tabs>
          <w:tab w:val="left" w:pos="720"/>
        </w:tabs>
        <w:rPr>
          <w:rFonts w:ascii="Garamond" w:hAnsi="Garamond"/>
          <w:sz w:val="24"/>
          <w:szCs w:val="24"/>
        </w:rPr>
      </w:pPr>
      <w:r w:rsidRPr="006A41A8">
        <w:rPr>
          <w:rFonts w:ascii="Garamond" w:hAnsi="Garamond"/>
          <w:sz w:val="24"/>
          <w:szCs w:val="24"/>
        </w:rPr>
        <w:t xml:space="preserve">Member, Grievance Panel, Spring 2019 </w:t>
      </w:r>
    </w:p>
    <w:p w14:paraId="4F425338" w14:textId="77777777" w:rsidR="00271B23" w:rsidRPr="00982C8D" w:rsidRDefault="006A41A8" w:rsidP="00982C8D">
      <w:pPr>
        <w:pStyle w:val="PlainText"/>
        <w:numPr>
          <w:ilvl w:val="1"/>
          <w:numId w:val="16"/>
        </w:numPr>
        <w:tabs>
          <w:tab w:val="left" w:pos="720"/>
        </w:tabs>
        <w:rPr>
          <w:rFonts w:ascii="Garamond" w:hAnsi="Garamond"/>
          <w:sz w:val="24"/>
          <w:szCs w:val="24"/>
        </w:rPr>
      </w:pPr>
      <w:r w:rsidRPr="006A41A8">
        <w:rPr>
          <w:rFonts w:ascii="Garamond" w:hAnsi="Garamond"/>
          <w:sz w:val="24"/>
          <w:szCs w:val="24"/>
        </w:rPr>
        <w:t>Member, elected 2018-2021.</w:t>
      </w:r>
    </w:p>
    <w:p w14:paraId="3E7F5A05" w14:textId="77777777" w:rsidR="00FD3CE3" w:rsidRPr="006A41A8" w:rsidRDefault="00FD3CE3" w:rsidP="00FD3CE3">
      <w:pPr>
        <w:pStyle w:val="PlainText"/>
        <w:numPr>
          <w:ilvl w:val="0"/>
          <w:numId w:val="16"/>
        </w:numPr>
        <w:tabs>
          <w:tab w:val="left" w:pos="720"/>
        </w:tabs>
        <w:rPr>
          <w:rFonts w:ascii="Garamond" w:hAnsi="Garamond"/>
          <w:sz w:val="24"/>
          <w:szCs w:val="24"/>
        </w:rPr>
      </w:pPr>
      <w:r w:rsidRPr="006A41A8">
        <w:rPr>
          <w:rFonts w:ascii="Garamond" w:hAnsi="Garamond"/>
          <w:iCs/>
          <w:sz w:val="24"/>
          <w:szCs w:val="24"/>
        </w:rPr>
        <w:t xml:space="preserve">Chair, panel on “Religious Orders and Postcolonialism,” for Global History and Catholicism Conference, </w:t>
      </w:r>
      <w:proofErr w:type="spellStart"/>
      <w:r w:rsidRPr="006A41A8">
        <w:rPr>
          <w:rFonts w:ascii="Garamond" w:hAnsi="Garamond"/>
          <w:iCs/>
          <w:sz w:val="24"/>
          <w:szCs w:val="24"/>
        </w:rPr>
        <w:t>Cushwa</w:t>
      </w:r>
      <w:proofErr w:type="spellEnd"/>
      <w:r w:rsidRPr="006A41A8">
        <w:rPr>
          <w:rFonts w:ascii="Garamond" w:hAnsi="Garamond"/>
          <w:iCs/>
          <w:sz w:val="24"/>
          <w:szCs w:val="24"/>
        </w:rPr>
        <w:t xml:space="preserve"> Center for the Study of American Catholicism, University of Notre Dame, April 5, 2019. </w:t>
      </w:r>
    </w:p>
    <w:p w14:paraId="36AD4104" w14:textId="77777777" w:rsidR="006A41A8" w:rsidRPr="006A41A8" w:rsidRDefault="006A41A8" w:rsidP="006A41A8">
      <w:pPr>
        <w:pStyle w:val="PlainText"/>
        <w:numPr>
          <w:ilvl w:val="0"/>
          <w:numId w:val="16"/>
        </w:numPr>
        <w:tabs>
          <w:tab w:val="left" w:pos="720"/>
        </w:tabs>
        <w:rPr>
          <w:rFonts w:ascii="Garamond" w:hAnsi="Garamond"/>
          <w:sz w:val="24"/>
          <w:szCs w:val="24"/>
        </w:rPr>
      </w:pPr>
      <w:r w:rsidRPr="006A41A8">
        <w:rPr>
          <w:rFonts w:ascii="Garamond" w:hAnsi="Garamond"/>
          <w:iCs/>
          <w:sz w:val="24"/>
          <w:szCs w:val="24"/>
        </w:rPr>
        <w:t xml:space="preserve">Preparation for Exhibition, “The Works of Our Hands: A multi-venue exhibitions of liturgical vestments,” </w:t>
      </w:r>
    </w:p>
    <w:p w14:paraId="2FA41012" w14:textId="77777777" w:rsidR="006A41A8" w:rsidRPr="006A41A8" w:rsidRDefault="006A41A8" w:rsidP="006A41A8">
      <w:pPr>
        <w:pStyle w:val="PlainText"/>
        <w:numPr>
          <w:ilvl w:val="1"/>
          <w:numId w:val="16"/>
        </w:numPr>
        <w:tabs>
          <w:tab w:val="left" w:pos="720"/>
        </w:tabs>
        <w:rPr>
          <w:rFonts w:ascii="Garamond" w:hAnsi="Garamond"/>
          <w:sz w:val="24"/>
          <w:szCs w:val="24"/>
        </w:rPr>
      </w:pPr>
      <w:r w:rsidRPr="006A41A8">
        <w:rPr>
          <w:rFonts w:ascii="Garamond" w:hAnsi="Garamond"/>
          <w:iCs/>
          <w:sz w:val="24"/>
          <w:szCs w:val="24"/>
        </w:rPr>
        <w:t xml:space="preserve">Consultation with Cheryl </w:t>
      </w:r>
      <w:proofErr w:type="spellStart"/>
      <w:r w:rsidRPr="006A41A8">
        <w:rPr>
          <w:rFonts w:ascii="Garamond" w:hAnsi="Garamond"/>
          <w:iCs/>
          <w:sz w:val="24"/>
          <w:szCs w:val="24"/>
        </w:rPr>
        <w:t>Snay</w:t>
      </w:r>
      <w:proofErr w:type="spellEnd"/>
      <w:r w:rsidRPr="006A41A8">
        <w:rPr>
          <w:rFonts w:ascii="Garamond" w:hAnsi="Garamond"/>
          <w:iCs/>
          <w:sz w:val="24"/>
          <w:szCs w:val="24"/>
        </w:rPr>
        <w:t>, Curator of European Art, Snite Museum, Spring 2018</w:t>
      </w:r>
    </w:p>
    <w:p w14:paraId="44093F4E" w14:textId="77777777" w:rsidR="00FD3CE3" w:rsidRPr="006A41A8" w:rsidRDefault="006A41A8" w:rsidP="006A41A8">
      <w:pPr>
        <w:pStyle w:val="PlainText"/>
        <w:numPr>
          <w:ilvl w:val="1"/>
          <w:numId w:val="16"/>
        </w:numPr>
        <w:tabs>
          <w:tab w:val="left" w:pos="720"/>
        </w:tabs>
        <w:rPr>
          <w:rFonts w:ascii="Garamond" w:hAnsi="Garamond"/>
          <w:sz w:val="24"/>
          <w:szCs w:val="24"/>
        </w:rPr>
      </w:pPr>
      <w:r w:rsidRPr="006A41A8">
        <w:rPr>
          <w:rFonts w:ascii="Garamond" w:hAnsi="Garamond"/>
          <w:iCs/>
          <w:sz w:val="24"/>
          <w:szCs w:val="24"/>
        </w:rPr>
        <w:t xml:space="preserve">Inventory work with Deborah </w:t>
      </w:r>
      <w:proofErr w:type="spellStart"/>
      <w:r w:rsidRPr="006A41A8">
        <w:rPr>
          <w:rFonts w:ascii="Garamond" w:hAnsi="Garamond"/>
          <w:iCs/>
          <w:sz w:val="24"/>
          <w:szCs w:val="24"/>
        </w:rPr>
        <w:t>Kraak</w:t>
      </w:r>
      <w:proofErr w:type="spellEnd"/>
      <w:r w:rsidRPr="006A41A8">
        <w:rPr>
          <w:rFonts w:ascii="Garamond" w:hAnsi="Garamond"/>
          <w:iCs/>
          <w:sz w:val="24"/>
          <w:szCs w:val="24"/>
        </w:rPr>
        <w:t xml:space="preserve">, visiting textile specialist, April 2018. </w:t>
      </w:r>
    </w:p>
    <w:p w14:paraId="31CE7917" w14:textId="77777777" w:rsidR="002742EE" w:rsidRPr="006A41A8" w:rsidRDefault="00F30AFF" w:rsidP="002742EE">
      <w:pPr>
        <w:pStyle w:val="PlainText"/>
        <w:numPr>
          <w:ilvl w:val="0"/>
          <w:numId w:val="16"/>
        </w:numPr>
        <w:tabs>
          <w:tab w:val="left" w:pos="720"/>
        </w:tabs>
        <w:rPr>
          <w:rFonts w:ascii="Garamond" w:hAnsi="Garamond"/>
          <w:sz w:val="24"/>
          <w:szCs w:val="24"/>
        </w:rPr>
      </w:pPr>
      <w:r>
        <w:rPr>
          <w:rFonts w:ascii="Garamond" w:hAnsi="Garamond" w:cs="Arial"/>
          <w:color w:val="222222"/>
          <w:sz w:val="24"/>
          <w:szCs w:val="24"/>
          <w:shd w:val="clear" w:color="auto" w:fill="FFFFFF"/>
        </w:rPr>
        <w:t>Evaluator, Gr</w:t>
      </w:r>
      <w:r w:rsidR="00FD3CE3" w:rsidRPr="006A41A8">
        <w:rPr>
          <w:rFonts w:ascii="Garamond" w:hAnsi="Garamond" w:cs="Arial"/>
          <w:color w:val="222222"/>
          <w:sz w:val="24"/>
          <w:szCs w:val="24"/>
          <w:shd w:val="clear" w:color="auto" w:fill="FFFFFF"/>
        </w:rPr>
        <w:t xml:space="preserve">ants Review Committee (last reader), Graduate Student Research Awards, </w:t>
      </w:r>
      <w:r w:rsidR="00FD3CE3" w:rsidRPr="006A41A8">
        <w:rPr>
          <w:rFonts w:ascii="Garamond" w:hAnsi="Garamond"/>
          <w:sz w:val="24"/>
          <w:szCs w:val="24"/>
        </w:rPr>
        <w:t>Institute for Scholarship in the Liberal Arts, University of Notre Dame, Spring 2018.</w:t>
      </w:r>
    </w:p>
    <w:p w14:paraId="59083475" w14:textId="77777777" w:rsidR="002742EE" w:rsidRPr="006A41A8" w:rsidRDefault="00F30AFF" w:rsidP="002742EE">
      <w:pPr>
        <w:pStyle w:val="PlainText"/>
        <w:numPr>
          <w:ilvl w:val="0"/>
          <w:numId w:val="16"/>
        </w:numPr>
        <w:tabs>
          <w:tab w:val="left" w:pos="720"/>
        </w:tabs>
        <w:rPr>
          <w:rFonts w:ascii="Garamond" w:hAnsi="Garamond"/>
          <w:sz w:val="24"/>
          <w:szCs w:val="24"/>
        </w:rPr>
      </w:pPr>
      <w:r>
        <w:rPr>
          <w:rFonts w:ascii="Garamond" w:hAnsi="Garamond"/>
          <w:sz w:val="24"/>
          <w:szCs w:val="24"/>
        </w:rPr>
        <w:t xml:space="preserve">Evaluator, </w:t>
      </w:r>
      <w:r w:rsidR="00FD3CE3" w:rsidRPr="006A41A8">
        <w:rPr>
          <w:rFonts w:ascii="Garamond" w:hAnsi="Garamond"/>
          <w:sz w:val="24"/>
          <w:szCs w:val="24"/>
        </w:rPr>
        <w:t xml:space="preserve">Humanities Grant Review Committee, Large ISLA Research and Large </w:t>
      </w:r>
      <w:proofErr w:type="spellStart"/>
      <w:r w:rsidR="00FD3CE3" w:rsidRPr="006A41A8">
        <w:rPr>
          <w:rFonts w:ascii="Garamond" w:hAnsi="Garamond"/>
          <w:sz w:val="24"/>
          <w:szCs w:val="24"/>
        </w:rPr>
        <w:t>Henkels</w:t>
      </w:r>
      <w:proofErr w:type="spellEnd"/>
      <w:r w:rsidR="00FD3CE3" w:rsidRPr="006A41A8">
        <w:rPr>
          <w:rFonts w:ascii="Garamond" w:hAnsi="Garamond"/>
          <w:sz w:val="24"/>
          <w:szCs w:val="24"/>
        </w:rPr>
        <w:t xml:space="preserve"> Grants, Institute for Scholarship in the Liberal Arts, University of Notre Dame, Fall 2017. </w:t>
      </w:r>
    </w:p>
    <w:p w14:paraId="2AD142D3" w14:textId="77777777" w:rsidR="002742EE" w:rsidRPr="006A41A8" w:rsidRDefault="00FD3CE3" w:rsidP="002742EE">
      <w:pPr>
        <w:pStyle w:val="PlainText"/>
        <w:numPr>
          <w:ilvl w:val="0"/>
          <w:numId w:val="16"/>
        </w:numPr>
        <w:tabs>
          <w:tab w:val="left" w:pos="720"/>
        </w:tabs>
        <w:rPr>
          <w:rFonts w:ascii="Garamond" w:hAnsi="Garamond"/>
          <w:sz w:val="24"/>
          <w:szCs w:val="24"/>
        </w:rPr>
      </w:pPr>
      <w:r w:rsidRPr="006A41A8">
        <w:rPr>
          <w:rFonts w:ascii="Garamond" w:hAnsi="Garamond"/>
          <w:sz w:val="24"/>
          <w:szCs w:val="24"/>
        </w:rPr>
        <w:t>Faculty Fellow, College Seminar, College of Arts and Letters, University of Notre Dame, 2011-2014.</w:t>
      </w:r>
      <w:r w:rsidR="002742EE" w:rsidRPr="006A41A8">
        <w:rPr>
          <w:rFonts w:ascii="Garamond" w:hAnsi="Garamond"/>
          <w:sz w:val="24"/>
          <w:szCs w:val="24"/>
        </w:rPr>
        <w:t xml:space="preserve"> </w:t>
      </w:r>
    </w:p>
    <w:p w14:paraId="38FD55B8" w14:textId="77777777" w:rsidR="002742EE" w:rsidRPr="006A41A8" w:rsidRDefault="0083558D" w:rsidP="002742EE">
      <w:pPr>
        <w:pStyle w:val="PlainText"/>
        <w:numPr>
          <w:ilvl w:val="0"/>
          <w:numId w:val="16"/>
        </w:numPr>
        <w:tabs>
          <w:tab w:val="left" w:pos="720"/>
        </w:tabs>
        <w:rPr>
          <w:rFonts w:ascii="Garamond" w:hAnsi="Garamond"/>
          <w:sz w:val="24"/>
          <w:szCs w:val="24"/>
        </w:rPr>
      </w:pPr>
      <w:r>
        <w:rPr>
          <w:rFonts w:ascii="Garamond" w:hAnsi="Garamond"/>
          <w:sz w:val="24"/>
          <w:szCs w:val="24"/>
        </w:rPr>
        <w:t xml:space="preserve">Member, </w:t>
      </w:r>
      <w:r w:rsidR="002742EE" w:rsidRPr="006A41A8">
        <w:rPr>
          <w:rFonts w:ascii="Garamond" w:hAnsi="Garamond"/>
          <w:sz w:val="24"/>
          <w:szCs w:val="24"/>
        </w:rPr>
        <w:t>Steering Committee, Constitutional Studies Minor, College of Arts and Sciences, University of Notre Dame, 2011-</w:t>
      </w:r>
      <w:r w:rsidR="00F30AFF">
        <w:rPr>
          <w:rFonts w:ascii="Garamond" w:hAnsi="Garamond"/>
          <w:sz w:val="24"/>
          <w:szCs w:val="24"/>
        </w:rPr>
        <w:t xml:space="preserve">2012. </w:t>
      </w:r>
    </w:p>
    <w:p w14:paraId="69CE4F1B" w14:textId="77777777" w:rsidR="002742EE" w:rsidRPr="006A41A8" w:rsidRDefault="00F30AFF" w:rsidP="002742EE">
      <w:pPr>
        <w:pStyle w:val="PlainText"/>
        <w:numPr>
          <w:ilvl w:val="0"/>
          <w:numId w:val="16"/>
        </w:numPr>
        <w:tabs>
          <w:tab w:val="left" w:pos="720"/>
        </w:tabs>
        <w:rPr>
          <w:rFonts w:ascii="Garamond" w:hAnsi="Garamond"/>
          <w:sz w:val="24"/>
          <w:szCs w:val="24"/>
        </w:rPr>
      </w:pPr>
      <w:r>
        <w:rPr>
          <w:rFonts w:ascii="Garamond" w:hAnsi="Garamond"/>
          <w:sz w:val="24"/>
          <w:szCs w:val="24"/>
        </w:rPr>
        <w:t xml:space="preserve">Evaluator, </w:t>
      </w:r>
      <w:r w:rsidR="002742EE" w:rsidRPr="006A41A8">
        <w:rPr>
          <w:rFonts w:ascii="Garamond" w:hAnsi="Garamond"/>
          <w:sz w:val="24"/>
          <w:szCs w:val="24"/>
        </w:rPr>
        <w:t>NEH Summer Applications Review Committee, College of Arts and Letters, Fall 2009.</w:t>
      </w:r>
    </w:p>
    <w:p w14:paraId="2ABDA1CA" w14:textId="77777777" w:rsidR="002742EE" w:rsidRPr="006A41A8" w:rsidRDefault="0083558D" w:rsidP="002742EE">
      <w:pPr>
        <w:pStyle w:val="PlainText"/>
        <w:numPr>
          <w:ilvl w:val="0"/>
          <w:numId w:val="16"/>
        </w:numPr>
        <w:tabs>
          <w:tab w:val="left" w:pos="720"/>
        </w:tabs>
        <w:rPr>
          <w:rFonts w:ascii="Garamond" w:hAnsi="Garamond"/>
          <w:sz w:val="24"/>
          <w:szCs w:val="24"/>
        </w:rPr>
      </w:pPr>
      <w:r>
        <w:rPr>
          <w:rFonts w:ascii="Garamond" w:hAnsi="Garamond"/>
          <w:sz w:val="24"/>
          <w:szCs w:val="24"/>
        </w:rPr>
        <w:t xml:space="preserve">Member, </w:t>
      </w:r>
      <w:r w:rsidR="002742EE" w:rsidRPr="006A41A8">
        <w:rPr>
          <w:rFonts w:ascii="Garamond" w:hAnsi="Garamond"/>
          <w:sz w:val="24"/>
          <w:szCs w:val="24"/>
        </w:rPr>
        <w:t>Library Committee, College of Arts and Letters, University of Notre Dame, 2007-2011.</w:t>
      </w:r>
    </w:p>
    <w:p w14:paraId="47F49A33" w14:textId="77777777" w:rsidR="006A41A8" w:rsidRPr="006A41A8" w:rsidRDefault="00684345" w:rsidP="006A41A8">
      <w:pPr>
        <w:numPr>
          <w:ilvl w:val="0"/>
          <w:numId w:val="21"/>
        </w:numPr>
        <w:tabs>
          <w:tab w:val="left" w:pos="720"/>
        </w:tabs>
        <w:ind w:left="720"/>
        <w:rPr>
          <w:rFonts w:ascii="Garamond" w:hAnsi="Garamond"/>
          <w:szCs w:val="24"/>
        </w:rPr>
      </w:pPr>
      <w:r w:rsidRPr="006A41A8">
        <w:rPr>
          <w:rFonts w:ascii="Garamond" w:hAnsi="Garamond"/>
          <w:szCs w:val="24"/>
        </w:rPr>
        <w:lastRenderedPageBreak/>
        <w:t xml:space="preserve">Participant, College Seminar Faculty Forum, </w:t>
      </w:r>
      <w:r w:rsidRPr="006A41A8">
        <w:rPr>
          <w:rFonts w:ascii="Garamond" w:hAnsi="Garamond"/>
          <w:color w:val="000000"/>
          <w:szCs w:val="24"/>
        </w:rPr>
        <w:t>College Seminar Office, College of Arts and Letters, University of Notre Dame, September 4, May 12, 2009.</w:t>
      </w:r>
    </w:p>
    <w:p w14:paraId="0DCC6BE0" w14:textId="77777777" w:rsidR="006A41A8" w:rsidRDefault="00F30AFF" w:rsidP="006A41A8">
      <w:pPr>
        <w:numPr>
          <w:ilvl w:val="0"/>
          <w:numId w:val="21"/>
        </w:numPr>
        <w:tabs>
          <w:tab w:val="left" w:pos="720"/>
        </w:tabs>
        <w:ind w:left="720"/>
        <w:rPr>
          <w:rFonts w:ascii="Garamond" w:hAnsi="Garamond"/>
          <w:szCs w:val="24"/>
        </w:rPr>
      </w:pPr>
      <w:r>
        <w:rPr>
          <w:rFonts w:ascii="Garamond" w:hAnsi="Garamond"/>
          <w:szCs w:val="24"/>
        </w:rPr>
        <w:t>Evaluator</w:t>
      </w:r>
      <w:r w:rsidR="00F6636A">
        <w:rPr>
          <w:rFonts w:ascii="Garamond" w:hAnsi="Garamond"/>
          <w:szCs w:val="24"/>
        </w:rPr>
        <w:t xml:space="preserve">, </w:t>
      </w:r>
      <w:r w:rsidR="00E5197A" w:rsidRPr="006A41A8">
        <w:rPr>
          <w:rFonts w:ascii="Garamond" w:hAnsi="Garamond"/>
          <w:szCs w:val="24"/>
        </w:rPr>
        <w:t xml:space="preserve">Summer Grants Committee, Undergraduate Research Opportunities Program, College of Arts and Letters, University of Notre Dame, Spring 2006. </w:t>
      </w:r>
    </w:p>
    <w:p w14:paraId="76531F94" w14:textId="77777777" w:rsidR="007F0154" w:rsidRPr="007F0154" w:rsidRDefault="007F0154" w:rsidP="00A514B9">
      <w:pPr>
        <w:pStyle w:val="PlainText"/>
        <w:numPr>
          <w:ilvl w:val="0"/>
          <w:numId w:val="21"/>
        </w:numPr>
        <w:tabs>
          <w:tab w:val="left" w:pos="720"/>
        </w:tabs>
        <w:rPr>
          <w:rFonts w:ascii="Garamond" w:hAnsi="Garamond"/>
          <w:szCs w:val="24"/>
        </w:rPr>
      </w:pPr>
      <w:r w:rsidRPr="007F0154">
        <w:rPr>
          <w:rFonts w:ascii="Garamond" w:hAnsi="Garamond"/>
          <w:b/>
          <w:sz w:val="24"/>
          <w:szCs w:val="24"/>
        </w:rPr>
        <w:t>Committees</w:t>
      </w:r>
      <w:r w:rsidRPr="007F0154">
        <w:rPr>
          <w:rFonts w:ascii="Garamond" w:hAnsi="Garamond"/>
          <w:b/>
          <w:sz w:val="22"/>
          <w:szCs w:val="22"/>
        </w:rPr>
        <w:t xml:space="preserve"> &amp; Other at University of Cincinnati</w:t>
      </w:r>
    </w:p>
    <w:p w14:paraId="6DEF5B3C" w14:textId="77777777" w:rsidR="006A41A8" w:rsidRPr="006A41A8" w:rsidRDefault="006A41A8" w:rsidP="006A41A8">
      <w:pPr>
        <w:numPr>
          <w:ilvl w:val="0"/>
          <w:numId w:val="21"/>
        </w:numPr>
        <w:tabs>
          <w:tab w:val="left" w:pos="720"/>
        </w:tabs>
        <w:ind w:left="720"/>
        <w:rPr>
          <w:rFonts w:ascii="Garamond" w:hAnsi="Garamond"/>
          <w:szCs w:val="24"/>
        </w:rPr>
      </w:pPr>
      <w:r w:rsidRPr="006A41A8">
        <w:rPr>
          <w:rFonts w:ascii="Garamond" w:hAnsi="Garamond"/>
          <w:szCs w:val="24"/>
        </w:rPr>
        <w:t>Mentor, New Faculty Mentoring Program, University of Cincinnati, 2004-2005, 2001-02, 2000-01.</w:t>
      </w:r>
    </w:p>
    <w:p w14:paraId="128C1159" w14:textId="77777777" w:rsidR="00E62DA9" w:rsidRPr="006A41A8" w:rsidRDefault="00F6636A" w:rsidP="006A41A8">
      <w:pPr>
        <w:numPr>
          <w:ilvl w:val="0"/>
          <w:numId w:val="21"/>
        </w:numPr>
        <w:tabs>
          <w:tab w:val="left" w:pos="720"/>
        </w:tabs>
        <w:ind w:left="720"/>
        <w:rPr>
          <w:rFonts w:ascii="Garamond" w:hAnsi="Garamond"/>
          <w:szCs w:val="24"/>
        </w:rPr>
      </w:pPr>
      <w:r>
        <w:rPr>
          <w:rFonts w:ascii="Garamond" w:hAnsi="Garamond"/>
          <w:szCs w:val="24"/>
        </w:rPr>
        <w:t xml:space="preserve">Member, </w:t>
      </w:r>
      <w:r w:rsidR="00E62DA9" w:rsidRPr="006A41A8">
        <w:rPr>
          <w:rFonts w:ascii="Garamond" w:hAnsi="Garamond"/>
          <w:szCs w:val="24"/>
        </w:rPr>
        <w:t>Executive Committee, Charles Phelps Taft Memorial Fund, University of Cincinnati, 2003-2005.</w:t>
      </w:r>
    </w:p>
    <w:p w14:paraId="2282433F" w14:textId="77777777" w:rsidR="006A41A8" w:rsidRPr="006A41A8" w:rsidRDefault="00E62DA9" w:rsidP="006A41A8">
      <w:pPr>
        <w:pStyle w:val="PlainText"/>
        <w:numPr>
          <w:ilvl w:val="0"/>
          <w:numId w:val="15"/>
        </w:numPr>
        <w:tabs>
          <w:tab w:val="left" w:pos="720"/>
        </w:tabs>
        <w:rPr>
          <w:rFonts w:ascii="Garamond" w:hAnsi="Garamond"/>
          <w:sz w:val="24"/>
          <w:szCs w:val="24"/>
        </w:rPr>
      </w:pPr>
      <w:r w:rsidRPr="006A41A8">
        <w:rPr>
          <w:rFonts w:ascii="Garamond" w:hAnsi="Garamond"/>
          <w:sz w:val="24"/>
          <w:szCs w:val="24"/>
        </w:rPr>
        <w:t>Chair, Faculty Research Committee (sabbatical and summer grants), Charles Phelps Taft Memorial Fund, University of Cincinnati, 2004-2005.</w:t>
      </w:r>
    </w:p>
    <w:p w14:paraId="7A5A9F66" w14:textId="77777777" w:rsidR="006A41A8" w:rsidRPr="006A41A8" w:rsidRDefault="00F6636A" w:rsidP="006A41A8">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t>
      </w:r>
      <w:r w:rsidR="006A41A8" w:rsidRPr="006A41A8">
        <w:rPr>
          <w:rFonts w:ascii="Garamond" w:hAnsi="Garamond"/>
          <w:sz w:val="24"/>
          <w:szCs w:val="24"/>
        </w:rPr>
        <w:t>Faculty Research Commit</w:t>
      </w:r>
      <w:r w:rsidR="00E62DA9" w:rsidRPr="006A41A8">
        <w:rPr>
          <w:rFonts w:ascii="Garamond" w:hAnsi="Garamond"/>
          <w:sz w:val="24"/>
          <w:szCs w:val="24"/>
        </w:rPr>
        <w:t>tee, Charles Phelps Taft Memorial Fund, University of Cincinnati, 2003-04.</w:t>
      </w:r>
    </w:p>
    <w:p w14:paraId="01A21241" w14:textId="77777777" w:rsidR="006A41A8" w:rsidRPr="006A41A8" w:rsidRDefault="00F6636A" w:rsidP="006A41A8">
      <w:pPr>
        <w:pStyle w:val="PlainText"/>
        <w:numPr>
          <w:ilvl w:val="0"/>
          <w:numId w:val="15"/>
        </w:numPr>
        <w:tabs>
          <w:tab w:val="left" w:pos="720"/>
        </w:tabs>
        <w:rPr>
          <w:rFonts w:ascii="Garamond" w:hAnsi="Garamond"/>
          <w:sz w:val="24"/>
          <w:szCs w:val="24"/>
        </w:rPr>
      </w:pPr>
      <w:r>
        <w:rPr>
          <w:rFonts w:ascii="Garamond" w:hAnsi="Garamond"/>
          <w:sz w:val="24"/>
          <w:szCs w:val="24"/>
        </w:rPr>
        <w:t xml:space="preserve">Member, </w:t>
      </w:r>
      <w:r w:rsidR="00E62DA9" w:rsidRPr="006A41A8">
        <w:rPr>
          <w:rFonts w:ascii="Garamond" w:hAnsi="Garamond"/>
          <w:sz w:val="24"/>
          <w:szCs w:val="24"/>
        </w:rPr>
        <w:t>First-Year Experience Committee, McMicken College of Arts and Sciences, University of Cincinnati, 2001-02.</w:t>
      </w:r>
    </w:p>
    <w:p w14:paraId="41A30761" w14:textId="77777777" w:rsidR="006A41A8" w:rsidRDefault="006A41A8" w:rsidP="006A41A8">
      <w:pPr>
        <w:pStyle w:val="PlainText"/>
        <w:numPr>
          <w:ilvl w:val="0"/>
          <w:numId w:val="15"/>
        </w:numPr>
        <w:tabs>
          <w:tab w:val="left" w:pos="720"/>
        </w:tabs>
        <w:rPr>
          <w:rFonts w:ascii="Garamond" w:hAnsi="Garamond"/>
          <w:sz w:val="24"/>
          <w:szCs w:val="24"/>
        </w:rPr>
      </w:pPr>
      <w:r>
        <w:rPr>
          <w:rFonts w:ascii="Garamond" w:hAnsi="Garamond"/>
          <w:sz w:val="24"/>
          <w:szCs w:val="24"/>
        </w:rPr>
        <w:t xml:space="preserve">Speaker on pedagogical innovation </w:t>
      </w:r>
      <w:r w:rsidRPr="006A41A8">
        <w:rPr>
          <w:rFonts w:ascii="Garamond" w:hAnsi="Garamond"/>
          <w:sz w:val="24"/>
          <w:szCs w:val="24"/>
        </w:rPr>
        <w:t xml:space="preserve">at “Take Another Look at UC: A Briefing for Community Leaders and Media,” September 17, 2001, University of Cincinnati. </w:t>
      </w:r>
    </w:p>
    <w:p w14:paraId="265EDDD2" w14:textId="77777777" w:rsidR="00E5197A" w:rsidRPr="006A41A8" w:rsidRDefault="00E5197A" w:rsidP="006A41A8">
      <w:pPr>
        <w:pStyle w:val="PlainText"/>
        <w:numPr>
          <w:ilvl w:val="0"/>
          <w:numId w:val="15"/>
        </w:numPr>
        <w:tabs>
          <w:tab w:val="left" w:pos="720"/>
        </w:tabs>
        <w:rPr>
          <w:rFonts w:ascii="Garamond" w:hAnsi="Garamond"/>
          <w:sz w:val="24"/>
          <w:szCs w:val="24"/>
        </w:rPr>
      </w:pPr>
      <w:r w:rsidRPr="006A41A8">
        <w:rPr>
          <w:rFonts w:ascii="Garamond" w:hAnsi="Garamond"/>
          <w:sz w:val="24"/>
          <w:szCs w:val="24"/>
        </w:rPr>
        <w:t xml:space="preserve">Chair, Humanities Subcommittee on Summer Student Fellowships, University Research Council, University of Cincinnati, 2000-01.  </w:t>
      </w:r>
    </w:p>
    <w:p w14:paraId="20708E78" w14:textId="77777777" w:rsidR="00E5197A" w:rsidRPr="006A41A8" w:rsidRDefault="00E5197A" w:rsidP="00E5197A">
      <w:pPr>
        <w:pStyle w:val="PlainText"/>
        <w:numPr>
          <w:ilvl w:val="0"/>
          <w:numId w:val="27"/>
        </w:numPr>
        <w:tabs>
          <w:tab w:val="left" w:pos="720"/>
        </w:tabs>
        <w:rPr>
          <w:rFonts w:ascii="Garamond" w:hAnsi="Garamond"/>
          <w:sz w:val="24"/>
          <w:szCs w:val="24"/>
        </w:rPr>
      </w:pPr>
      <w:r w:rsidRPr="006A41A8">
        <w:rPr>
          <w:rFonts w:ascii="Garamond" w:hAnsi="Garamond"/>
          <w:sz w:val="24"/>
          <w:szCs w:val="24"/>
        </w:rPr>
        <w:t xml:space="preserve">Reader for Humanities, Committee on Summer Faculty Research Fellowships, University Research Council, University of Cincinnati, 2000-01. </w:t>
      </w:r>
    </w:p>
    <w:p w14:paraId="19164885" w14:textId="77777777" w:rsidR="00E5197A" w:rsidRPr="006A41A8" w:rsidRDefault="006A41A8" w:rsidP="00E5197A">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5197A" w:rsidRPr="006A41A8">
        <w:rPr>
          <w:rFonts w:ascii="Garamond" w:hAnsi="Garamond"/>
          <w:sz w:val="24"/>
          <w:szCs w:val="24"/>
        </w:rPr>
        <w:t xml:space="preserve">Committee on Enhancing Doctoral Education, University of Cincinnati, 2000-01. </w:t>
      </w:r>
    </w:p>
    <w:p w14:paraId="06E8CF44" w14:textId="77777777" w:rsidR="006A41A8" w:rsidRPr="006A41A8" w:rsidRDefault="006A41A8" w:rsidP="006A41A8">
      <w:pPr>
        <w:pStyle w:val="PlainText"/>
        <w:numPr>
          <w:ilvl w:val="0"/>
          <w:numId w:val="27"/>
        </w:numPr>
        <w:tabs>
          <w:tab w:val="left" w:pos="720"/>
        </w:tabs>
        <w:rPr>
          <w:rFonts w:ascii="Garamond" w:hAnsi="Garamond"/>
          <w:sz w:val="24"/>
          <w:szCs w:val="24"/>
        </w:rPr>
      </w:pPr>
      <w:r>
        <w:rPr>
          <w:rFonts w:ascii="Garamond" w:hAnsi="Garamond"/>
          <w:sz w:val="24"/>
          <w:szCs w:val="24"/>
        </w:rPr>
        <w:t xml:space="preserve">Member, </w:t>
      </w:r>
      <w:r w:rsidR="00E5197A" w:rsidRPr="006A41A8">
        <w:rPr>
          <w:rFonts w:ascii="Garamond" w:hAnsi="Garamond"/>
          <w:sz w:val="24"/>
          <w:szCs w:val="24"/>
        </w:rPr>
        <w:t xml:space="preserve">Centrality Committee, McMicken College of Arts and Sciences, University of Cincinnati, 1997-98; Subcommittee on Faculty Retreat, 1997-98. </w:t>
      </w:r>
    </w:p>
    <w:p w14:paraId="2C6418FB" w14:textId="77777777" w:rsidR="00F6636A" w:rsidRDefault="0083558D" w:rsidP="00E5197A">
      <w:pPr>
        <w:pStyle w:val="PlainText"/>
        <w:numPr>
          <w:ilvl w:val="0"/>
          <w:numId w:val="3"/>
        </w:numPr>
        <w:rPr>
          <w:rFonts w:ascii="Garamond" w:hAnsi="Garamond"/>
          <w:sz w:val="24"/>
          <w:szCs w:val="24"/>
        </w:rPr>
      </w:pPr>
      <w:r>
        <w:rPr>
          <w:rFonts w:ascii="Garamond" w:hAnsi="Garamond"/>
          <w:sz w:val="24"/>
          <w:szCs w:val="24"/>
        </w:rPr>
        <w:t xml:space="preserve">President, </w:t>
      </w:r>
      <w:r w:rsidRPr="006A41A8">
        <w:rPr>
          <w:rFonts w:ascii="Garamond" w:hAnsi="Garamond"/>
          <w:sz w:val="24"/>
          <w:szCs w:val="24"/>
        </w:rPr>
        <w:t>Association for Women Faculty, University of Cincinnati,</w:t>
      </w:r>
      <w:r>
        <w:rPr>
          <w:rFonts w:ascii="Garamond" w:hAnsi="Garamond"/>
          <w:sz w:val="24"/>
          <w:szCs w:val="24"/>
        </w:rPr>
        <w:t xml:space="preserve"> 1994-1995. </w:t>
      </w:r>
      <w:r w:rsidRPr="006A41A8">
        <w:rPr>
          <w:rFonts w:ascii="Garamond" w:hAnsi="Garamond"/>
          <w:sz w:val="24"/>
          <w:szCs w:val="24"/>
        </w:rPr>
        <w:t xml:space="preserve"> </w:t>
      </w:r>
    </w:p>
    <w:p w14:paraId="171F0E48" w14:textId="77777777" w:rsidR="00B64144" w:rsidRPr="007F0154" w:rsidRDefault="0083558D" w:rsidP="00A514B9">
      <w:pPr>
        <w:pStyle w:val="PlainText"/>
        <w:numPr>
          <w:ilvl w:val="0"/>
          <w:numId w:val="3"/>
        </w:numPr>
        <w:tabs>
          <w:tab w:val="left" w:pos="720"/>
        </w:tabs>
        <w:rPr>
          <w:rFonts w:ascii="Garamond" w:hAnsi="Garamond"/>
          <w:sz w:val="24"/>
          <w:szCs w:val="24"/>
        </w:rPr>
      </w:pPr>
      <w:r w:rsidRPr="007F0154">
        <w:rPr>
          <w:rFonts w:ascii="Garamond" w:hAnsi="Garamond"/>
          <w:sz w:val="24"/>
          <w:szCs w:val="24"/>
        </w:rPr>
        <w:t>Secretary</w:t>
      </w:r>
      <w:r w:rsidR="006A41A8" w:rsidRPr="007F0154">
        <w:rPr>
          <w:rFonts w:ascii="Garamond" w:hAnsi="Garamond"/>
          <w:sz w:val="24"/>
          <w:szCs w:val="24"/>
        </w:rPr>
        <w:t xml:space="preserve">, </w:t>
      </w:r>
      <w:r w:rsidRPr="007F0154">
        <w:rPr>
          <w:rFonts w:ascii="Garamond" w:hAnsi="Garamond"/>
          <w:sz w:val="24"/>
          <w:szCs w:val="24"/>
        </w:rPr>
        <w:t xml:space="preserve">Association for Women Faculty, University of Cincinnati, </w:t>
      </w:r>
      <w:r w:rsidR="006A41A8" w:rsidRPr="007F0154">
        <w:rPr>
          <w:rFonts w:ascii="Garamond" w:hAnsi="Garamond"/>
          <w:sz w:val="24"/>
          <w:szCs w:val="24"/>
        </w:rPr>
        <w:t>1992-93</w:t>
      </w:r>
      <w:r w:rsidRPr="007F0154">
        <w:rPr>
          <w:rFonts w:ascii="Garamond" w:hAnsi="Garamond"/>
          <w:sz w:val="24"/>
          <w:szCs w:val="24"/>
        </w:rPr>
        <w:t>.</w:t>
      </w:r>
    </w:p>
    <w:p w14:paraId="1D73A35F" w14:textId="77777777" w:rsidR="00FD3CE3" w:rsidRPr="007F0154" w:rsidRDefault="00FD3CE3" w:rsidP="00FD3CE3">
      <w:pPr>
        <w:pStyle w:val="PlainText"/>
        <w:tabs>
          <w:tab w:val="left" w:pos="720"/>
        </w:tabs>
        <w:rPr>
          <w:rFonts w:ascii="Garamond" w:hAnsi="Garamond"/>
          <w:b/>
          <w:sz w:val="24"/>
          <w:szCs w:val="24"/>
        </w:rPr>
      </w:pPr>
      <w:r w:rsidRPr="006A41A8">
        <w:rPr>
          <w:rFonts w:ascii="Garamond" w:hAnsi="Garamond"/>
          <w:sz w:val="24"/>
          <w:szCs w:val="24"/>
        </w:rPr>
        <w:t xml:space="preserve">  </w:t>
      </w:r>
      <w:r w:rsidRPr="007F0154">
        <w:rPr>
          <w:rFonts w:ascii="Garamond" w:hAnsi="Garamond"/>
          <w:b/>
          <w:sz w:val="24"/>
          <w:szCs w:val="24"/>
        </w:rPr>
        <w:t>Presentations</w:t>
      </w:r>
      <w:r w:rsidR="007F0154" w:rsidRPr="007F0154">
        <w:rPr>
          <w:rFonts w:ascii="Garamond" w:hAnsi="Garamond"/>
          <w:b/>
          <w:sz w:val="24"/>
          <w:szCs w:val="24"/>
        </w:rPr>
        <w:t>, Notre D</w:t>
      </w:r>
      <w:r w:rsidR="007F0154">
        <w:rPr>
          <w:rFonts w:ascii="Garamond" w:hAnsi="Garamond"/>
          <w:b/>
          <w:sz w:val="24"/>
          <w:szCs w:val="24"/>
        </w:rPr>
        <w:t>ame</w:t>
      </w:r>
    </w:p>
    <w:p w14:paraId="784F245D" w14:textId="77777777" w:rsidR="00A35EC2" w:rsidRPr="008A59B4" w:rsidRDefault="008A59B4" w:rsidP="008A59B4">
      <w:pPr>
        <w:pStyle w:val="PlainText"/>
        <w:numPr>
          <w:ilvl w:val="0"/>
          <w:numId w:val="17"/>
        </w:numPr>
        <w:tabs>
          <w:tab w:val="left" w:pos="720"/>
        </w:tabs>
        <w:ind w:left="720"/>
        <w:rPr>
          <w:rFonts w:ascii="Garamond" w:hAnsi="Garamond"/>
          <w:sz w:val="24"/>
          <w:szCs w:val="24"/>
        </w:rPr>
      </w:pPr>
      <w:r w:rsidRPr="008A59B4">
        <w:rPr>
          <w:rFonts w:ascii="Garamond" w:hAnsi="Garamond"/>
          <w:sz w:val="24"/>
          <w:szCs w:val="24"/>
        </w:rPr>
        <w:t xml:space="preserve">Religious Liberty/Religious Faith: The Case of Stanley Matthews and the Cincinnati Bible War”, </w:t>
      </w:r>
      <w:r w:rsidR="00A35EC2" w:rsidRPr="008A59B4">
        <w:rPr>
          <w:rFonts w:ascii="Garamond" w:hAnsi="Garamond"/>
          <w:sz w:val="24"/>
          <w:szCs w:val="24"/>
        </w:rPr>
        <w:t xml:space="preserve">Hesburgh Lecture, </w:t>
      </w:r>
      <w:r w:rsidRPr="008A59B4">
        <w:rPr>
          <w:rFonts w:ascii="Garamond" w:hAnsi="Garamond"/>
          <w:sz w:val="24"/>
          <w:szCs w:val="24"/>
        </w:rPr>
        <w:t xml:space="preserve">Notre Dame Club of Little Rock, Little Rock, AK, </w:t>
      </w:r>
      <w:r w:rsidR="00A35EC2" w:rsidRPr="008A59B4">
        <w:rPr>
          <w:rFonts w:ascii="Garamond" w:hAnsi="Garamond"/>
          <w:sz w:val="24"/>
          <w:szCs w:val="24"/>
        </w:rPr>
        <w:t xml:space="preserve">April 4, 2023. </w:t>
      </w:r>
    </w:p>
    <w:p w14:paraId="0F32EE1D" w14:textId="77777777" w:rsidR="001506AF" w:rsidRDefault="001506AF"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Discussion Panelist, “RBG, Feminism, SCOTUS, Democracy—A Gender Studies Conversation,” Gender Studies Program, University of Notre Dame, October 1, 2020.</w:t>
      </w:r>
    </w:p>
    <w:p w14:paraId="2FE5786C" w14:textId="77777777" w:rsidR="001506AF" w:rsidRDefault="001506AF"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“Hamilton: Violence of our Founding Fathers,” public lecture for Relationship Violence Awareness Month, Gender Relations Center, University of Notre Dame, October 1, 2020. </w:t>
      </w:r>
    </w:p>
    <w:p w14:paraId="11498F52" w14:textId="77777777" w:rsidR="00FD3CE3" w:rsidRPr="006A41A8" w:rsidRDefault="00FD3CE3" w:rsidP="00FD3CE3">
      <w:pPr>
        <w:pStyle w:val="PlainText"/>
        <w:numPr>
          <w:ilvl w:val="0"/>
          <w:numId w:val="17"/>
        </w:numPr>
        <w:tabs>
          <w:tab w:val="left" w:pos="720"/>
        </w:tabs>
        <w:ind w:left="720"/>
        <w:rPr>
          <w:rFonts w:ascii="Garamond" w:hAnsi="Garamond"/>
          <w:sz w:val="24"/>
          <w:szCs w:val="24"/>
        </w:rPr>
      </w:pPr>
      <w:r w:rsidRPr="006A41A8">
        <w:rPr>
          <w:rFonts w:ascii="Garamond" w:hAnsi="Garamond"/>
          <w:sz w:val="24"/>
          <w:szCs w:val="24"/>
        </w:rPr>
        <w:t>“This Irresistible Paris Original:” Exporting European Fashion to the US,” class guest lecture for “What is Europe?”</w:t>
      </w:r>
      <w:r w:rsidR="00D55CC4">
        <w:rPr>
          <w:rFonts w:ascii="Garamond" w:hAnsi="Garamond"/>
          <w:sz w:val="24"/>
          <w:szCs w:val="24"/>
        </w:rPr>
        <w:t xml:space="preserve"> </w:t>
      </w:r>
      <w:r w:rsidRPr="006A41A8">
        <w:rPr>
          <w:rFonts w:ascii="Garamond" w:hAnsi="Garamond"/>
          <w:sz w:val="24"/>
          <w:szCs w:val="24"/>
        </w:rPr>
        <w:t xml:space="preserve">Nanovic Institute for European Studies, University of Notre Dame, </w:t>
      </w:r>
      <w:r w:rsidR="00DD5368">
        <w:rPr>
          <w:rFonts w:ascii="Garamond" w:hAnsi="Garamond"/>
          <w:sz w:val="24"/>
          <w:szCs w:val="24"/>
        </w:rPr>
        <w:t xml:space="preserve">February 20, 2020 and </w:t>
      </w:r>
      <w:r w:rsidRPr="006A41A8">
        <w:rPr>
          <w:rFonts w:ascii="Garamond" w:hAnsi="Garamond"/>
          <w:sz w:val="24"/>
          <w:szCs w:val="24"/>
        </w:rPr>
        <w:t>April 11, 2019.</w:t>
      </w:r>
    </w:p>
    <w:p w14:paraId="4E0BE639" w14:textId="77777777" w:rsidR="00FD3CE3" w:rsidRPr="006A41A8" w:rsidRDefault="00FD3CE3" w:rsidP="00FD3CE3">
      <w:pPr>
        <w:pStyle w:val="PlainText"/>
        <w:numPr>
          <w:ilvl w:val="0"/>
          <w:numId w:val="17"/>
        </w:numPr>
        <w:tabs>
          <w:tab w:val="left" w:pos="720"/>
        </w:tabs>
        <w:ind w:left="720"/>
        <w:rPr>
          <w:rFonts w:ascii="Garamond" w:hAnsi="Garamond"/>
          <w:sz w:val="24"/>
          <w:szCs w:val="24"/>
        </w:rPr>
      </w:pPr>
      <w:r w:rsidRPr="006A41A8">
        <w:rPr>
          <w:rFonts w:ascii="Garamond" w:hAnsi="Garamond"/>
          <w:sz w:val="24"/>
          <w:szCs w:val="24"/>
        </w:rPr>
        <w:t xml:space="preserve">“Losing Skills and Moral Certainty: How American Women Learned and Forgot How to Sew,” Lunchtime Labor RAPS (Research, Advocacy, &amp; Policy Series), Higgins Labor Program, February 1, 2019. </w:t>
      </w:r>
    </w:p>
    <w:p w14:paraId="398C03B5" w14:textId="77777777" w:rsidR="00FD3CE3" w:rsidRPr="006A41A8" w:rsidRDefault="00FD3CE3" w:rsidP="00FD3CE3">
      <w:pPr>
        <w:pStyle w:val="PlainText"/>
        <w:numPr>
          <w:ilvl w:val="0"/>
          <w:numId w:val="17"/>
        </w:numPr>
        <w:tabs>
          <w:tab w:val="left" w:pos="720"/>
        </w:tabs>
        <w:ind w:left="720"/>
        <w:rPr>
          <w:rFonts w:ascii="Garamond" w:hAnsi="Garamond"/>
          <w:sz w:val="24"/>
          <w:szCs w:val="24"/>
        </w:rPr>
      </w:pPr>
      <w:r w:rsidRPr="006A41A8">
        <w:rPr>
          <w:rFonts w:ascii="Garamond" w:hAnsi="Garamond"/>
          <w:sz w:val="24"/>
          <w:szCs w:val="24"/>
        </w:rPr>
        <w:t>Discussion Panelist</w:t>
      </w:r>
      <w:r w:rsidR="00B95E78">
        <w:rPr>
          <w:rFonts w:ascii="Garamond" w:hAnsi="Garamond"/>
          <w:sz w:val="24"/>
          <w:szCs w:val="24"/>
        </w:rPr>
        <w:t xml:space="preserve">. </w:t>
      </w:r>
      <w:r w:rsidRPr="006A41A8">
        <w:rPr>
          <w:rFonts w:ascii="Garamond" w:hAnsi="Garamond"/>
          <w:sz w:val="24"/>
          <w:szCs w:val="24"/>
        </w:rPr>
        <w:t xml:space="preserve">“RBG,” documentary on Justice Ruth Bader Ginsburg, DeBartolo Performing Arts Center, August 23, 2018. </w:t>
      </w:r>
    </w:p>
    <w:p w14:paraId="4B76F8EA" w14:textId="77777777" w:rsidR="00FD3CE3" w:rsidRPr="006A41A8" w:rsidRDefault="00FD3CE3" w:rsidP="00FD3CE3">
      <w:pPr>
        <w:pStyle w:val="PlainText"/>
        <w:numPr>
          <w:ilvl w:val="0"/>
          <w:numId w:val="17"/>
        </w:numPr>
        <w:tabs>
          <w:tab w:val="left" w:pos="720"/>
        </w:tabs>
        <w:ind w:left="720"/>
        <w:rPr>
          <w:rFonts w:ascii="Garamond" w:hAnsi="Garamond"/>
          <w:sz w:val="24"/>
          <w:szCs w:val="24"/>
        </w:rPr>
      </w:pPr>
      <w:r w:rsidRPr="006A41A8">
        <w:rPr>
          <w:rFonts w:ascii="Garamond" w:hAnsi="Garamond"/>
          <w:sz w:val="24"/>
          <w:szCs w:val="24"/>
        </w:rPr>
        <w:t xml:space="preserve">“The Devil in a Blue Dress and Pink Overalls: 1940s Fashion,” lecture sponsored by One Book One Michiana, Hesburgh Library, University of Notre Dame, April 5, 2017. </w:t>
      </w:r>
    </w:p>
    <w:p w14:paraId="2E3811C2" w14:textId="77777777" w:rsidR="00FD3CE3" w:rsidRPr="006A41A8" w:rsidRDefault="00FD3CE3" w:rsidP="00FD3CE3">
      <w:pPr>
        <w:pStyle w:val="PlainText"/>
        <w:numPr>
          <w:ilvl w:val="0"/>
          <w:numId w:val="17"/>
        </w:numPr>
        <w:tabs>
          <w:tab w:val="left" w:pos="720"/>
        </w:tabs>
        <w:ind w:left="720"/>
        <w:rPr>
          <w:rFonts w:ascii="Garamond" w:hAnsi="Garamond"/>
          <w:sz w:val="24"/>
          <w:szCs w:val="24"/>
        </w:rPr>
      </w:pPr>
      <w:r w:rsidRPr="006A41A8">
        <w:rPr>
          <w:rFonts w:ascii="Garamond" w:hAnsi="Garamond"/>
          <w:sz w:val="24"/>
          <w:szCs w:val="24"/>
        </w:rPr>
        <w:t>“Getting to Work: Fashion and the Working Woman,” Lunchtime Lecture Series, Notre Dame Center for Arts and Culture, South Bend, IN, March 23, 2017.</w:t>
      </w:r>
    </w:p>
    <w:p w14:paraId="380E16C5" w14:textId="77777777" w:rsidR="00FD3CE3" w:rsidRPr="006A41A8" w:rsidRDefault="00FD3CE3" w:rsidP="00FD3CE3">
      <w:pPr>
        <w:pStyle w:val="BodyText2"/>
        <w:numPr>
          <w:ilvl w:val="0"/>
          <w:numId w:val="5"/>
        </w:numPr>
        <w:tabs>
          <w:tab w:val="left" w:pos="720"/>
        </w:tabs>
        <w:ind w:left="720"/>
        <w:rPr>
          <w:sz w:val="24"/>
          <w:szCs w:val="24"/>
        </w:rPr>
      </w:pPr>
      <w:r w:rsidRPr="006A41A8">
        <w:rPr>
          <w:sz w:val="24"/>
          <w:szCs w:val="24"/>
        </w:rPr>
        <w:lastRenderedPageBreak/>
        <w:t>Interview</w:t>
      </w:r>
      <w:r w:rsidR="00B95E78">
        <w:rPr>
          <w:sz w:val="24"/>
          <w:szCs w:val="24"/>
        </w:rPr>
        <w:t xml:space="preserve">, </w:t>
      </w:r>
      <w:r w:rsidRPr="006A41A8">
        <w:rPr>
          <w:sz w:val="24"/>
          <w:szCs w:val="24"/>
        </w:rPr>
        <w:t xml:space="preserve">history of fashion, </w:t>
      </w:r>
      <w:r w:rsidR="00B95E78">
        <w:rPr>
          <w:sz w:val="24"/>
          <w:szCs w:val="24"/>
        </w:rPr>
        <w:t>created</w:t>
      </w:r>
      <w:r w:rsidRPr="006A41A8">
        <w:rPr>
          <w:sz w:val="24"/>
          <w:szCs w:val="24"/>
        </w:rPr>
        <w:t xml:space="preserve"> garments from vintage patterns</w:t>
      </w:r>
      <w:r w:rsidR="00B95E78">
        <w:rPr>
          <w:sz w:val="24"/>
          <w:szCs w:val="24"/>
        </w:rPr>
        <w:t>, presented</w:t>
      </w:r>
      <w:r w:rsidRPr="006A41A8">
        <w:rPr>
          <w:sz w:val="24"/>
          <w:szCs w:val="24"/>
        </w:rPr>
        <w:t xml:space="preserve"> live models for Notre Dame Day broadcast, University of Notre Dame, April 25, 2016.</w:t>
      </w:r>
    </w:p>
    <w:p w14:paraId="0F8C4E7F" w14:textId="77777777" w:rsidR="002742EE" w:rsidRPr="006A41A8" w:rsidRDefault="00FD3CE3" w:rsidP="002742EE">
      <w:pPr>
        <w:pStyle w:val="BodyText2"/>
        <w:numPr>
          <w:ilvl w:val="0"/>
          <w:numId w:val="5"/>
        </w:numPr>
        <w:tabs>
          <w:tab w:val="left" w:pos="720"/>
        </w:tabs>
        <w:ind w:left="720"/>
        <w:rPr>
          <w:sz w:val="24"/>
          <w:szCs w:val="24"/>
        </w:rPr>
      </w:pPr>
      <w:r w:rsidRPr="006A41A8">
        <w:rPr>
          <w:sz w:val="24"/>
          <w:szCs w:val="24"/>
        </w:rPr>
        <w:t xml:space="preserve">“Don’t Know Much About History,” Hesburgh Lecture, Notre Dame Club of Greensburg/Uniontown, St. Vincent College, </w:t>
      </w:r>
      <w:proofErr w:type="spellStart"/>
      <w:r w:rsidRPr="006A41A8">
        <w:rPr>
          <w:sz w:val="24"/>
          <w:szCs w:val="24"/>
        </w:rPr>
        <w:t>LaTrobe</w:t>
      </w:r>
      <w:proofErr w:type="spellEnd"/>
      <w:r w:rsidRPr="006A41A8">
        <w:rPr>
          <w:sz w:val="24"/>
          <w:szCs w:val="24"/>
        </w:rPr>
        <w:t>, PA, November 17, 2015.</w:t>
      </w:r>
    </w:p>
    <w:p w14:paraId="14AC2A31" w14:textId="77777777" w:rsidR="002742EE" w:rsidRPr="006A41A8" w:rsidRDefault="00FD3CE3" w:rsidP="002742EE">
      <w:pPr>
        <w:pStyle w:val="BodyText2"/>
        <w:numPr>
          <w:ilvl w:val="0"/>
          <w:numId w:val="5"/>
        </w:numPr>
        <w:tabs>
          <w:tab w:val="left" w:pos="720"/>
        </w:tabs>
        <w:ind w:left="720"/>
        <w:rPr>
          <w:sz w:val="24"/>
          <w:szCs w:val="24"/>
        </w:rPr>
      </w:pPr>
      <w:r w:rsidRPr="006A41A8">
        <w:rPr>
          <w:sz w:val="24"/>
          <w:szCs w:val="24"/>
        </w:rPr>
        <w:t>“Beauty at Every Age,” ND Women Connect, Alumni Weekend, University of Notre Dame, June 5, 2015.</w:t>
      </w:r>
      <w:r w:rsidR="002742EE" w:rsidRPr="006A41A8">
        <w:rPr>
          <w:sz w:val="24"/>
          <w:szCs w:val="24"/>
        </w:rPr>
        <w:t xml:space="preserve"> </w:t>
      </w:r>
    </w:p>
    <w:p w14:paraId="2BDB5B4A" w14:textId="77777777" w:rsidR="00684345" w:rsidRPr="006A41A8" w:rsidRDefault="00684345" w:rsidP="00684345">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“Dressing Up for Motoring: Fashion and Automobiles in the Early 20</w:t>
      </w:r>
      <w:r w:rsidRPr="006A41A8">
        <w:rPr>
          <w:rFonts w:ascii="Garamond" w:hAnsi="Garamond"/>
          <w:szCs w:val="24"/>
          <w:vertAlign w:val="superscript"/>
        </w:rPr>
        <w:t>th</w:t>
      </w:r>
      <w:r w:rsidRPr="006A41A8">
        <w:rPr>
          <w:rFonts w:ascii="Garamond" w:hAnsi="Garamond"/>
          <w:szCs w:val="24"/>
        </w:rPr>
        <w:t xml:space="preserve"> Century,” Snite Museum of Art, University of Notre Dame, October 29, 2014. </w:t>
      </w:r>
    </w:p>
    <w:p w14:paraId="1949F649" w14:textId="77777777" w:rsidR="00684345" w:rsidRPr="006A41A8" w:rsidRDefault="00684345" w:rsidP="00684345">
      <w:pPr>
        <w:numPr>
          <w:ilvl w:val="0"/>
          <w:numId w:val="17"/>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 xml:space="preserve">Discernment Dinner for Faculty and First-Year Students, Badin Hall, University of Notre Dame, February 24, 2014. </w:t>
      </w:r>
    </w:p>
    <w:p w14:paraId="4579FE2D" w14:textId="77777777" w:rsidR="00684345" w:rsidRPr="006A41A8" w:rsidRDefault="00684345" w:rsidP="00684345">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“The Lost Art of Dress,”</w:t>
      </w:r>
      <w:r w:rsidR="00B95E78">
        <w:rPr>
          <w:rFonts w:ascii="Garamond" w:hAnsi="Garamond"/>
          <w:szCs w:val="24"/>
        </w:rPr>
        <w:t xml:space="preserve"> Hesburgh Lecture, </w:t>
      </w:r>
      <w:r w:rsidRPr="006A41A8">
        <w:rPr>
          <w:rFonts w:ascii="Garamond" w:hAnsi="Garamond"/>
          <w:szCs w:val="24"/>
        </w:rPr>
        <w:t>ND Club of Western Pennsylvania and Bottle Works Ethnic Arts Center, Johnston, PA, October 9, 2014.</w:t>
      </w:r>
    </w:p>
    <w:p w14:paraId="7418CBE7" w14:textId="77777777" w:rsidR="00684345" w:rsidRPr="006A41A8" w:rsidRDefault="00684345" w:rsidP="00684345">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 xml:space="preserve">“The Descent of Design,” Advisory Council spouses’ event, School of Engineering, University of Notre Dame, August 28, 2014.  </w:t>
      </w:r>
    </w:p>
    <w:p w14:paraId="765348A9" w14:textId="77777777" w:rsidR="00684345" w:rsidRPr="006A41A8" w:rsidRDefault="00684345" w:rsidP="00684345">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“Tea and Tea Gowns,” lecture, ND Women Connect of South Bend, University of Notre Dame, August 10, 2014.</w:t>
      </w:r>
    </w:p>
    <w:p w14:paraId="74178363" w14:textId="77777777" w:rsidR="00F6636A" w:rsidRDefault="00684345" w:rsidP="00F6636A">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“Hats: Their Making and History,” lecture and demonstration, Arts &amp; Letters Staff Appreciation Luncheon, University of Notre Dame, May 22, 2014.</w:t>
      </w:r>
    </w:p>
    <w:p w14:paraId="451860E1" w14:textId="77777777" w:rsidR="00F6636A" w:rsidRPr="006A41A8" w:rsidRDefault="00F6636A" w:rsidP="00F6636A">
      <w:pPr>
        <w:pStyle w:val="BodyText2"/>
        <w:numPr>
          <w:ilvl w:val="0"/>
          <w:numId w:val="5"/>
        </w:numPr>
        <w:tabs>
          <w:tab w:val="left" w:pos="720"/>
        </w:tabs>
        <w:ind w:left="720"/>
        <w:rPr>
          <w:sz w:val="24"/>
          <w:szCs w:val="24"/>
        </w:rPr>
      </w:pPr>
      <w:r w:rsidRPr="006A41A8">
        <w:rPr>
          <w:rFonts w:cs="Tahoma"/>
          <w:color w:val="000000"/>
          <w:sz w:val="24"/>
          <w:szCs w:val="24"/>
        </w:rPr>
        <w:t>“Recordings, Rhetoric, and Reflection: Techniques for Improving Our Students and Ourselves,” College Seminar Workshop, College of Arts and Letters, University of Notre Dame, February 4, 2012.</w:t>
      </w:r>
    </w:p>
    <w:p w14:paraId="53497194" w14:textId="77777777" w:rsidR="00F6636A" w:rsidRPr="00F6636A" w:rsidRDefault="00F6636A" w:rsidP="00F6636A">
      <w:pPr>
        <w:numPr>
          <w:ilvl w:val="0"/>
          <w:numId w:val="5"/>
        </w:numPr>
        <w:tabs>
          <w:tab w:val="left" w:pos="720"/>
        </w:tabs>
        <w:overflowPunct/>
        <w:autoSpaceDE/>
        <w:autoSpaceDN/>
        <w:adjustRightInd/>
        <w:ind w:left="720"/>
        <w:textAlignment w:val="auto"/>
        <w:rPr>
          <w:rFonts w:ascii="Garamond" w:hAnsi="Garamond"/>
          <w:szCs w:val="24"/>
        </w:rPr>
      </w:pPr>
      <w:r w:rsidRPr="00F6636A">
        <w:rPr>
          <w:rFonts w:ascii="Garamond" w:hAnsi="Garamond"/>
          <w:szCs w:val="24"/>
        </w:rPr>
        <w:t>Discernment Dinner for Faculty and First-Year Students, Dillon Hall, University of Notre Dame, April 19, 2011</w:t>
      </w:r>
    </w:p>
    <w:p w14:paraId="43970C70" w14:textId="77777777" w:rsidR="00F6636A" w:rsidRDefault="00F6636A" w:rsidP="00C573DB">
      <w:pPr>
        <w:numPr>
          <w:ilvl w:val="0"/>
          <w:numId w:val="5"/>
        </w:numPr>
        <w:tabs>
          <w:tab w:val="left" w:pos="720"/>
        </w:tabs>
        <w:overflowPunct/>
        <w:autoSpaceDE/>
        <w:autoSpaceDN/>
        <w:adjustRightInd/>
        <w:ind w:left="720"/>
        <w:textAlignment w:val="auto"/>
        <w:rPr>
          <w:rFonts w:ascii="Garamond" w:hAnsi="Garamond"/>
          <w:szCs w:val="24"/>
        </w:rPr>
      </w:pPr>
      <w:r>
        <w:rPr>
          <w:rFonts w:ascii="Garamond" w:hAnsi="Garamond"/>
          <w:szCs w:val="24"/>
        </w:rPr>
        <w:t>“Writing Grant Proposals,” New Faculty Workshop, University of Notre Dame, September 25, 2009</w:t>
      </w:r>
    </w:p>
    <w:p w14:paraId="14C4FE14" w14:textId="77777777" w:rsidR="00C573DB" w:rsidRPr="006A41A8" w:rsidRDefault="00C573DB" w:rsidP="00C573DB">
      <w:pPr>
        <w:numPr>
          <w:ilvl w:val="0"/>
          <w:numId w:val="5"/>
        </w:numPr>
        <w:tabs>
          <w:tab w:val="left" w:pos="720"/>
        </w:tabs>
        <w:overflowPunct/>
        <w:autoSpaceDE/>
        <w:autoSpaceDN/>
        <w:adjustRightInd/>
        <w:ind w:left="720"/>
        <w:textAlignment w:val="auto"/>
        <w:rPr>
          <w:rFonts w:ascii="Garamond" w:hAnsi="Garamond"/>
          <w:szCs w:val="24"/>
        </w:rPr>
      </w:pPr>
      <w:r w:rsidRPr="006A41A8">
        <w:rPr>
          <w:rFonts w:ascii="Garamond" w:hAnsi="Garamond"/>
          <w:szCs w:val="24"/>
        </w:rPr>
        <w:t>Discussion leader, Notre Dame Forum on Biomedical Ethics, University of Notre Dame, October 5, 2007.</w:t>
      </w:r>
    </w:p>
    <w:p w14:paraId="6454137D" w14:textId="77777777" w:rsidR="00C573DB" w:rsidRPr="00E83560" w:rsidRDefault="00C573DB" w:rsidP="00C573DB">
      <w:pPr>
        <w:pStyle w:val="PlainText"/>
        <w:numPr>
          <w:ilvl w:val="0"/>
          <w:numId w:val="26"/>
        </w:numPr>
        <w:tabs>
          <w:tab w:val="left" w:pos="720"/>
        </w:tabs>
        <w:rPr>
          <w:rFonts w:ascii="Garamond" w:hAnsi="Garamond"/>
          <w:sz w:val="24"/>
          <w:szCs w:val="24"/>
        </w:rPr>
      </w:pPr>
      <w:r w:rsidRPr="006A41A8">
        <w:rPr>
          <w:rFonts w:ascii="Garamond" w:hAnsi="Garamond"/>
          <w:sz w:val="24"/>
          <w:szCs w:val="24"/>
        </w:rPr>
        <w:t xml:space="preserve">Discussion leader, Orientation, First Year of </w:t>
      </w:r>
      <w:r w:rsidRPr="00E83560">
        <w:rPr>
          <w:rFonts w:ascii="Garamond" w:hAnsi="Garamond"/>
          <w:sz w:val="24"/>
          <w:szCs w:val="24"/>
        </w:rPr>
        <w:t xml:space="preserve">Studies, University of Notre Dame, August 27, 2007. </w:t>
      </w:r>
    </w:p>
    <w:p w14:paraId="087C9488" w14:textId="77777777" w:rsidR="00E62DA9" w:rsidRDefault="00E62DA9" w:rsidP="008C6DF9">
      <w:pPr>
        <w:numPr>
          <w:ilvl w:val="0"/>
          <w:numId w:val="17"/>
        </w:numPr>
        <w:tabs>
          <w:tab w:val="left" w:pos="720"/>
        </w:tabs>
        <w:overflowPunct/>
        <w:autoSpaceDE/>
        <w:autoSpaceDN/>
        <w:adjustRightInd/>
        <w:ind w:left="720"/>
        <w:textAlignment w:val="auto"/>
        <w:rPr>
          <w:rFonts w:ascii="Garamond" w:hAnsi="Garamond"/>
          <w:szCs w:val="24"/>
        </w:rPr>
      </w:pPr>
      <w:r w:rsidRPr="00E83560">
        <w:rPr>
          <w:rFonts w:ascii="Garamond" w:hAnsi="Garamond"/>
          <w:szCs w:val="24"/>
        </w:rPr>
        <w:t>“Catholics, Concubines, and the Constitution: 19</w:t>
      </w:r>
      <w:r w:rsidRPr="00E83560">
        <w:rPr>
          <w:rFonts w:ascii="Garamond" w:hAnsi="Garamond"/>
          <w:szCs w:val="24"/>
          <w:vertAlign w:val="superscript"/>
        </w:rPr>
        <w:t>th</w:t>
      </w:r>
      <w:r w:rsidRPr="00E83560">
        <w:rPr>
          <w:rFonts w:ascii="Garamond" w:hAnsi="Garamond"/>
          <w:szCs w:val="24"/>
        </w:rPr>
        <w:t>-Century Battles over Church and State,” Saturday Scholars Series</w:t>
      </w:r>
      <w:r w:rsidR="0083558D" w:rsidRPr="00E83560">
        <w:rPr>
          <w:rFonts w:ascii="Garamond" w:hAnsi="Garamond"/>
          <w:szCs w:val="24"/>
        </w:rPr>
        <w:t xml:space="preserve">, </w:t>
      </w:r>
      <w:r w:rsidRPr="00E83560">
        <w:rPr>
          <w:rFonts w:ascii="Garamond" w:hAnsi="Garamond"/>
          <w:szCs w:val="24"/>
        </w:rPr>
        <w:t xml:space="preserve">University of Notre Dame, September 17, 2005. </w:t>
      </w:r>
    </w:p>
    <w:p w14:paraId="2E5ACB06" w14:textId="77777777" w:rsidR="007F0154" w:rsidRPr="00E83560" w:rsidRDefault="007F0154" w:rsidP="007F0154">
      <w:pPr>
        <w:tabs>
          <w:tab w:val="left" w:pos="720"/>
        </w:tabs>
        <w:overflowPunct/>
        <w:autoSpaceDE/>
        <w:autoSpaceDN/>
        <w:adjustRightInd/>
        <w:textAlignment w:val="auto"/>
        <w:rPr>
          <w:rFonts w:ascii="Garamond" w:hAnsi="Garamond"/>
          <w:szCs w:val="24"/>
        </w:rPr>
      </w:pPr>
      <w:r w:rsidRPr="007F0154">
        <w:rPr>
          <w:rFonts w:ascii="Garamond" w:hAnsi="Garamond"/>
          <w:b/>
          <w:szCs w:val="24"/>
        </w:rPr>
        <w:t>Presentations</w:t>
      </w:r>
      <w:r>
        <w:rPr>
          <w:rFonts w:ascii="Garamond" w:hAnsi="Garamond"/>
          <w:b/>
          <w:szCs w:val="24"/>
        </w:rPr>
        <w:t>, University of Cincinnati</w:t>
      </w:r>
    </w:p>
    <w:p w14:paraId="6C2B5FB2" w14:textId="77777777" w:rsidR="00F6636A" w:rsidRPr="00E83560" w:rsidRDefault="00E5197A" w:rsidP="00F6636A">
      <w:pPr>
        <w:pStyle w:val="PlainText"/>
        <w:numPr>
          <w:ilvl w:val="0"/>
          <w:numId w:val="17"/>
        </w:numPr>
        <w:tabs>
          <w:tab w:val="left" w:pos="720"/>
        </w:tabs>
        <w:ind w:left="720"/>
        <w:rPr>
          <w:rFonts w:ascii="Garamond" w:hAnsi="Garamond"/>
          <w:sz w:val="24"/>
          <w:szCs w:val="24"/>
        </w:rPr>
      </w:pPr>
      <w:r w:rsidRPr="00E83560">
        <w:rPr>
          <w:rFonts w:ascii="Garamond" w:hAnsi="Garamond"/>
          <w:sz w:val="24"/>
          <w:szCs w:val="24"/>
        </w:rPr>
        <w:t xml:space="preserve">Sample Lecture for Parents Weekend, October 27, 2001, University of Cincinnati. </w:t>
      </w:r>
    </w:p>
    <w:p w14:paraId="57032A8C" w14:textId="77777777" w:rsidR="00F6636A" w:rsidRPr="00E83560" w:rsidRDefault="00F6636A" w:rsidP="00F6636A">
      <w:pPr>
        <w:pStyle w:val="PlainText"/>
        <w:numPr>
          <w:ilvl w:val="0"/>
          <w:numId w:val="17"/>
        </w:numPr>
        <w:tabs>
          <w:tab w:val="left" w:pos="720"/>
        </w:tabs>
        <w:ind w:left="720"/>
        <w:rPr>
          <w:rFonts w:ascii="Garamond" w:hAnsi="Garamond"/>
          <w:sz w:val="24"/>
          <w:szCs w:val="24"/>
        </w:rPr>
      </w:pPr>
      <w:r w:rsidRPr="00E83560">
        <w:rPr>
          <w:rFonts w:ascii="Garamond" w:hAnsi="Garamond"/>
          <w:sz w:val="24"/>
          <w:szCs w:val="24"/>
        </w:rPr>
        <w:t>Freshmen Orientation, McMicken College of Arts and Sciences, University of Cincinnati, Fall, 2001.</w:t>
      </w:r>
    </w:p>
    <w:p w14:paraId="2F841281" w14:textId="77777777" w:rsidR="00F6636A" w:rsidRPr="00E83560" w:rsidRDefault="00F6636A" w:rsidP="00F6636A">
      <w:pPr>
        <w:pStyle w:val="PlainText"/>
        <w:numPr>
          <w:ilvl w:val="0"/>
          <w:numId w:val="32"/>
        </w:numPr>
        <w:tabs>
          <w:tab w:val="left" w:pos="720"/>
        </w:tabs>
        <w:textAlignment w:val="auto"/>
        <w:rPr>
          <w:rFonts w:ascii="Garamond" w:hAnsi="Garamond"/>
          <w:sz w:val="24"/>
          <w:szCs w:val="24"/>
        </w:rPr>
      </w:pPr>
      <w:r w:rsidRPr="00E83560">
        <w:rPr>
          <w:rFonts w:ascii="Garamond" w:hAnsi="Garamond"/>
          <w:sz w:val="24"/>
          <w:szCs w:val="24"/>
        </w:rPr>
        <w:t xml:space="preserve">“RPT: War Stories and Lessons,” Women’s Leadership Conference, February 23, 2001, University of Cincinnati. </w:t>
      </w:r>
    </w:p>
    <w:p w14:paraId="78C6A9F0" w14:textId="77777777" w:rsidR="00F6636A" w:rsidRPr="00E83560" w:rsidRDefault="00F6636A" w:rsidP="00F6636A">
      <w:pPr>
        <w:pStyle w:val="ListParagraph"/>
        <w:numPr>
          <w:ilvl w:val="0"/>
          <w:numId w:val="33"/>
        </w:numPr>
        <w:textAlignment w:val="auto"/>
        <w:rPr>
          <w:rFonts w:ascii="Garamond" w:hAnsi="Garamond"/>
          <w:szCs w:val="24"/>
        </w:rPr>
      </w:pPr>
      <w:r w:rsidRPr="00E83560">
        <w:rPr>
          <w:rFonts w:ascii="Garamond" w:hAnsi="Garamond"/>
          <w:szCs w:val="24"/>
        </w:rPr>
        <w:t>“Politics and Aesthetics: Portraits of American Women at the Turn of the Century,” Institute of Learning in Retirement, College of Evening and Continuing Education, University of Cincinnati, January 26, 1993.</w:t>
      </w:r>
    </w:p>
    <w:p w14:paraId="78725C89" w14:textId="77777777" w:rsidR="00F6636A" w:rsidRPr="00E83560" w:rsidRDefault="00F6636A" w:rsidP="00F6636A">
      <w:pPr>
        <w:pStyle w:val="PlainText"/>
        <w:numPr>
          <w:ilvl w:val="0"/>
          <w:numId w:val="33"/>
        </w:numPr>
        <w:textAlignment w:val="auto"/>
        <w:rPr>
          <w:rFonts w:ascii="Garamond" w:hAnsi="Garamond"/>
          <w:sz w:val="24"/>
          <w:szCs w:val="24"/>
        </w:rPr>
      </w:pPr>
      <w:r w:rsidRPr="00E83560">
        <w:rPr>
          <w:rFonts w:ascii="Garamond" w:hAnsi="Garamond"/>
          <w:sz w:val="24"/>
          <w:szCs w:val="24"/>
        </w:rPr>
        <w:t>Speaker, Introduction to Research Seminar in the English Department, University of Cincinna</w:t>
      </w:r>
      <w:r w:rsidR="00E21DCE" w:rsidRPr="00E83560">
        <w:rPr>
          <w:rFonts w:ascii="Garamond" w:hAnsi="Garamond"/>
          <w:sz w:val="24"/>
          <w:szCs w:val="24"/>
        </w:rPr>
        <w:t xml:space="preserve">ti, </w:t>
      </w:r>
      <w:r w:rsidRPr="00E83560">
        <w:rPr>
          <w:rFonts w:ascii="Garamond" w:hAnsi="Garamond"/>
          <w:sz w:val="24"/>
          <w:szCs w:val="24"/>
        </w:rPr>
        <w:t xml:space="preserve">February </w:t>
      </w:r>
      <w:r w:rsidR="00E21DCE" w:rsidRPr="00E83560">
        <w:rPr>
          <w:rFonts w:ascii="Garamond" w:hAnsi="Garamond"/>
          <w:sz w:val="24"/>
          <w:szCs w:val="24"/>
        </w:rPr>
        <w:t xml:space="preserve">27. </w:t>
      </w:r>
      <w:r w:rsidRPr="00E83560">
        <w:rPr>
          <w:rFonts w:ascii="Garamond" w:hAnsi="Garamond"/>
          <w:sz w:val="24"/>
          <w:szCs w:val="24"/>
        </w:rPr>
        <w:t xml:space="preserve">1995. </w:t>
      </w:r>
    </w:p>
    <w:p w14:paraId="5654F9D1" w14:textId="77777777" w:rsidR="00F6636A" w:rsidRPr="00E83560" w:rsidRDefault="00F6636A" w:rsidP="00F6636A">
      <w:pPr>
        <w:pStyle w:val="PlainText"/>
        <w:numPr>
          <w:ilvl w:val="0"/>
          <w:numId w:val="33"/>
        </w:numPr>
        <w:textAlignment w:val="auto"/>
        <w:rPr>
          <w:rFonts w:ascii="Garamond" w:hAnsi="Garamond"/>
          <w:sz w:val="24"/>
          <w:szCs w:val="24"/>
        </w:rPr>
      </w:pPr>
      <w:r w:rsidRPr="00E83560">
        <w:rPr>
          <w:rFonts w:ascii="Garamond" w:hAnsi="Garamond"/>
          <w:sz w:val="24"/>
          <w:szCs w:val="24"/>
        </w:rPr>
        <w:t>Speaker, Linking Seminar, The Cincinnati Initiative for Teacher Education, College of Educatio</w:t>
      </w:r>
      <w:r w:rsidR="00E21DCE" w:rsidRPr="00E83560">
        <w:rPr>
          <w:rFonts w:ascii="Garamond" w:hAnsi="Garamond"/>
          <w:sz w:val="24"/>
          <w:szCs w:val="24"/>
        </w:rPr>
        <w:t xml:space="preserve">n, University of Cincinnati, </w:t>
      </w:r>
      <w:r w:rsidRPr="00E83560">
        <w:rPr>
          <w:rFonts w:ascii="Garamond" w:hAnsi="Garamond"/>
          <w:sz w:val="24"/>
          <w:szCs w:val="24"/>
        </w:rPr>
        <w:t xml:space="preserve">May </w:t>
      </w:r>
      <w:r w:rsidR="00E21DCE" w:rsidRPr="00E83560">
        <w:rPr>
          <w:rFonts w:ascii="Garamond" w:hAnsi="Garamond"/>
          <w:sz w:val="24"/>
          <w:szCs w:val="24"/>
        </w:rPr>
        <w:t xml:space="preserve">19, </w:t>
      </w:r>
      <w:r w:rsidRPr="00E83560">
        <w:rPr>
          <w:rFonts w:ascii="Garamond" w:hAnsi="Garamond"/>
          <w:sz w:val="24"/>
          <w:szCs w:val="24"/>
        </w:rPr>
        <w:t xml:space="preserve">1994. </w:t>
      </w:r>
    </w:p>
    <w:p w14:paraId="15009F1F" w14:textId="77777777" w:rsidR="00F6636A" w:rsidRPr="00E83560" w:rsidRDefault="00E21DCE" w:rsidP="00E21DCE">
      <w:pPr>
        <w:pStyle w:val="PlainText"/>
        <w:numPr>
          <w:ilvl w:val="0"/>
          <w:numId w:val="33"/>
        </w:numPr>
        <w:tabs>
          <w:tab w:val="left" w:pos="720"/>
        </w:tabs>
        <w:textAlignment w:val="auto"/>
        <w:rPr>
          <w:rFonts w:ascii="Garamond" w:hAnsi="Garamond"/>
          <w:sz w:val="24"/>
          <w:szCs w:val="24"/>
        </w:rPr>
      </w:pPr>
      <w:r w:rsidRPr="00E83560">
        <w:rPr>
          <w:rFonts w:ascii="Garamond" w:hAnsi="Garamond"/>
          <w:sz w:val="24"/>
          <w:szCs w:val="24"/>
        </w:rPr>
        <w:lastRenderedPageBreak/>
        <w:t xml:space="preserve">Freshmen Orientation, McMicken College of Arts and Sciences, University of Cincinnati, Fall 1994, 1993. </w:t>
      </w:r>
    </w:p>
    <w:p w14:paraId="53E513B8" w14:textId="77777777" w:rsidR="00E62DA9" w:rsidRDefault="00E62DA9" w:rsidP="00E62DA9">
      <w:pPr>
        <w:pStyle w:val="PlainText"/>
        <w:ind w:left="720" w:hanging="720"/>
        <w:rPr>
          <w:rFonts w:ascii="Garamond" w:hAnsi="Garamond"/>
          <w:sz w:val="24"/>
          <w:szCs w:val="24"/>
        </w:rPr>
      </w:pPr>
    </w:p>
    <w:p w14:paraId="1632612C" w14:textId="77777777" w:rsidR="00E62DA9" w:rsidRDefault="00E62DA9" w:rsidP="00E62DA9">
      <w:pPr>
        <w:pStyle w:val="PlainText"/>
        <w:pBdr>
          <w:bottom w:val="single" w:sz="6" w:space="1" w:color="auto"/>
        </w:pBdr>
        <w:ind w:left="720" w:hanging="720"/>
        <w:rPr>
          <w:rFonts w:ascii="Garamond" w:hAnsi="Garamond"/>
          <w:b/>
          <w:sz w:val="22"/>
        </w:rPr>
      </w:pPr>
      <w:r>
        <w:rPr>
          <w:rFonts w:ascii="Garamond" w:hAnsi="Garamond"/>
          <w:b/>
          <w:sz w:val="24"/>
        </w:rPr>
        <w:t xml:space="preserve">PROFESSIONAL SERVICE  </w:t>
      </w:r>
    </w:p>
    <w:p w14:paraId="43F74490" w14:textId="425474E3" w:rsidR="00CB282A" w:rsidRPr="002C6F5A" w:rsidRDefault="00CB282A" w:rsidP="00CB282A">
      <w:pPr>
        <w:pStyle w:val="PlainText"/>
        <w:numPr>
          <w:ilvl w:val="0"/>
          <w:numId w:val="18"/>
        </w:numPr>
        <w:tabs>
          <w:tab w:val="left" w:pos="720"/>
        </w:tabs>
        <w:ind w:left="720"/>
        <w:rPr>
          <w:rFonts w:ascii="Garamond" w:hAnsi="Garamond"/>
          <w:sz w:val="24"/>
          <w:szCs w:val="24"/>
        </w:rPr>
      </w:pPr>
      <w:r>
        <w:rPr>
          <w:rFonts w:ascii="Garamond" w:hAnsi="Garamond"/>
          <w:sz w:val="24"/>
          <w:szCs w:val="24"/>
        </w:rPr>
        <w:t xml:space="preserve">Reviewer, Grant Applications for </w:t>
      </w:r>
      <w:r w:rsidRPr="002C6F5A">
        <w:rPr>
          <w:rFonts w:ascii="Garamond" w:hAnsi="Garamond"/>
          <w:sz w:val="24"/>
          <w:szCs w:val="24"/>
        </w:rPr>
        <w:t>P</w:t>
      </w:r>
      <w:r>
        <w:rPr>
          <w:rFonts w:ascii="Garamond" w:hAnsi="Garamond"/>
          <w:sz w:val="24"/>
          <w:szCs w:val="24"/>
        </w:rPr>
        <w:t>ublic Scholar Program</w:t>
      </w:r>
      <w:r w:rsidRPr="002C6F5A">
        <w:rPr>
          <w:rFonts w:ascii="Garamond" w:hAnsi="Garamond"/>
          <w:sz w:val="24"/>
          <w:szCs w:val="24"/>
        </w:rPr>
        <w:t xml:space="preserve">, National Endowment for the Humanities, </w:t>
      </w:r>
      <w:r>
        <w:rPr>
          <w:rFonts w:ascii="Garamond" w:hAnsi="Garamond"/>
          <w:sz w:val="24"/>
          <w:szCs w:val="24"/>
        </w:rPr>
        <w:t>Fall 2025</w:t>
      </w:r>
      <w:r w:rsidRPr="002C6F5A">
        <w:rPr>
          <w:rFonts w:ascii="Garamond" w:hAnsi="Garamond"/>
          <w:sz w:val="24"/>
          <w:szCs w:val="24"/>
        </w:rPr>
        <w:t xml:space="preserve">. </w:t>
      </w:r>
    </w:p>
    <w:p w14:paraId="25C69AF8" w14:textId="77777777" w:rsidR="009D4F9B" w:rsidRPr="009D4F9B" w:rsidRDefault="00E46CA2" w:rsidP="00E62DA9">
      <w:pPr>
        <w:pStyle w:val="PlainText"/>
        <w:numPr>
          <w:ilvl w:val="0"/>
          <w:numId w:val="18"/>
        </w:numPr>
        <w:tabs>
          <w:tab w:val="left" w:pos="720"/>
        </w:tabs>
        <w:ind w:left="720"/>
        <w:rPr>
          <w:rFonts w:ascii="Garamond" w:hAnsi="Garamond"/>
          <w:sz w:val="24"/>
          <w:szCs w:val="24"/>
        </w:rPr>
      </w:pPr>
      <w:r>
        <w:rPr>
          <w:rFonts w:ascii="Garamond" w:hAnsi="Garamond"/>
          <w:sz w:val="24"/>
          <w:szCs w:val="24"/>
        </w:rPr>
        <w:t xml:space="preserve">Member, </w:t>
      </w:r>
      <w:r w:rsidR="009D4F9B" w:rsidRPr="009D4F9B">
        <w:rPr>
          <w:rFonts w:ascii="Garamond" w:hAnsi="Garamond"/>
          <w:sz w:val="24"/>
          <w:szCs w:val="24"/>
        </w:rPr>
        <w:t>National Jury Committee</w:t>
      </w:r>
      <w:r w:rsidR="009D4F9B">
        <w:rPr>
          <w:rFonts w:ascii="Garamond" w:hAnsi="Garamond"/>
          <w:sz w:val="24"/>
          <w:szCs w:val="24"/>
        </w:rPr>
        <w:t xml:space="preserve">, </w:t>
      </w:r>
      <w:r w:rsidR="009D4F9B" w:rsidRPr="009D4F9B">
        <w:rPr>
          <w:rFonts w:ascii="Garamond" w:hAnsi="Garamond"/>
          <w:sz w:val="24"/>
          <w:szCs w:val="24"/>
        </w:rPr>
        <w:t>Costume Society of America</w:t>
      </w:r>
      <w:r w:rsidR="009D4F9B">
        <w:rPr>
          <w:rFonts w:ascii="Garamond" w:hAnsi="Garamond"/>
          <w:sz w:val="24"/>
          <w:szCs w:val="24"/>
        </w:rPr>
        <w:t>,</w:t>
      </w:r>
      <w:r w:rsidR="009D4F9B" w:rsidRPr="009D4F9B">
        <w:rPr>
          <w:rFonts w:ascii="Garamond" w:hAnsi="Garamond"/>
          <w:sz w:val="24"/>
          <w:szCs w:val="24"/>
        </w:rPr>
        <w:t xml:space="preserve"> </w:t>
      </w:r>
      <w:r w:rsidR="009D4F9B">
        <w:rPr>
          <w:rFonts w:ascii="Garamond" w:hAnsi="Garamond"/>
          <w:sz w:val="24"/>
          <w:szCs w:val="24"/>
        </w:rPr>
        <w:t>November 2021.</w:t>
      </w:r>
    </w:p>
    <w:p w14:paraId="4F33E898" w14:textId="77777777" w:rsidR="00E62DA9" w:rsidRPr="002C6F5A" w:rsidRDefault="00E21DCE" w:rsidP="00E62DA9">
      <w:pPr>
        <w:pStyle w:val="PlainText"/>
        <w:numPr>
          <w:ilvl w:val="0"/>
          <w:numId w:val="18"/>
        </w:numPr>
        <w:tabs>
          <w:tab w:val="left" w:pos="720"/>
        </w:tabs>
        <w:ind w:left="720"/>
        <w:rPr>
          <w:rFonts w:ascii="Garamond" w:hAnsi="Garamond"/>
          <w:sz w:val="24"/>
          <w:szCs w:val="24"/>
        </w:rPr>
      </w:pPr>
      <w:bookmarkStart w:id="14" w:name="_Hlk207012665"/>
      <w:r>
        <w:rPr>
          <w:rFonts w:ascii="Garamond" w:hAnsi="Garamond"/>
          <w:sz w:val="24"/>
          <w:szCs w:val="24"/>
        </w:rPr>
        <w:t xml:space="preserve">Reviewer, </w:t>
      </w:r>
      <w:r w:rsidR="00E62DA9">
        <w:rPr>
          <w:rFonts w:ascii="Garamond" w:hAnsi="Garamond"/>
          <w:sz w:val="24"/>
          <w:szCs w:val="24"/>
        </w:rPr>
        <w:t xml:space="preserve">Grant </w:t>
      </w:r>
      <w:r>
        <w:rPr>
          <w:rFonts w:ascii="Garamond" w:hAnsi="Garamond"/>
          <w:sz w:val="24"/>
          <w:szCs w:val="24"/>
        </w:rPr>
        <w:t>Application</w:t>
      </w:r>
      <w:r w:rsidR="00F30AFF">
        <w:rPr>
          <w:rFonts w:ascii="Garamond" w:hAnsi="Garamond"/>
          <w:sz w:val="24"/>
          <w:szCs w:val="24"/>
        </w:rPr>
        <w:t xml:space="preserve">s for </w:t>
      </w:r>
      <w:r w:rsidR="00E62DA9" w:rsidRPr="002C6F5A">
        <w:rPr>
          <w:rFonts w:ascii="Garamond" w:hAnsi="Garamond"/>
          <w:sz w:val="24"/>
          <w:szCs w:val="24"/>
        </w:rPr>
        <w:t>P</w:t>
      </w:r>
      <w:r w:rsidR="00E62DA9">
        <w:rPr>
          <w:rFonts w:ascii="Garamond" w:hAnsi="Garamond"/>
          <w:sz w:val="24"/>
          <w:szCs w:val="24"/>
        </w:rPr>
        <w:t>ublic Scholar Program</w:t>
      </w:r>
      <w:r w:rsidR="00E62DA9" w:rsidRPr="002C6F5A">
        <w:rPr>
          <w:rFonts w:ascii="Garamond" w:hAnsi="Garamond"/>
          <w:sz w:val="24"/>
          <w:szCs w:val="24"/>
        </w:rPr>
        <w:t xml:space="preserve">, National Endowment for the Humanities, </w:t>
      </w:r>
      <w:r w:rsidR="00E62DA9">
        <w:rPr>
          <w:rFonts w:ascii="Garamond" w:hAnsi="Garamond"/>
          <w:sz w:val="24"/>
          <w:szCs w:val="24"/>
        </w:rPr>
        <w:t xml:space="preserve">Spring </w:t>
      </w:r>
      <w:r w:rsidR="00E62DA9" w:rsidRPr="002C6F5A">
        <w:rPr>
          <w:rFonts w:ascii="Garamond" w:hAnsi="Garamond"/>
          <w:sz w:val="24"/>
          <w:szCs w:val="24"/>
        </w:rPr>
        <w:t xml:space="preserve">2019. </w:t>
      </w:r>
    </w:p>
    <w:bookmarkEnd w:id="14"/>
    <w:p w14:paraId="156EFA85" w14:textId="2F50F53A" w:rsidR="00E62DA9" w:rsidRPr="002C6F5A" w:rsidRDefault="00E62DA9" w:rsidP="00E62DA9">
      <w:pPr>
        <w:pStyle w:val="PlainText"/>
        <w:numPr>
          <w:ilvl w:val="0"/>
          <w:numId w:val="18"/>
        </w:numPr>
        <w:tabs>
          <w:tab w:val="left" w:pos="720"/>
        </w:tabs>
        <w:ind w:left="720"/>
        <w:rPr>
          <w:rFonts w:ascii="Garamond" w:hAnsi="Garamond"/>
          <w:sz w:val="24"/>
          <w:szCs w:val="24"/>
        </w:rPr>
      </w:pPr>
      <w:r w:rsidRPr="002C6F5A">
        <w:rPr>
          <w:rFonts w:ascii="Garamond" w:hAnsi="Garamond"/>
          <w:sz w:val="24"/>
          <w:szCs w:val="24"/>
        </w:rPr>
        <w:t xml:space="preserve">Editorial Board, </w:t>
      </w:r>
      <w:r w:rsidRPr="002C6F5A">
        <w:rPr>
          <w:rFonts w:ascii="Garamond" w:hAnsi="Garamond"/>
          <w:i/>
          <w:sz w:val="24"/>
          <w:szCs w:val="24"/>
        </w:rPr>
        <w:t>Journal of the Gilded Age and Progressive Era</w:t>
      </w:r>
      <w:r w:rsidRPr="002C6F5A">
        <w:rPr>
          <w:rFonts w:ascii="Garamond" w:hAnsi="Garamond"/>
          <w:sz w:val="24"/>
          <w:szCs w:val="24"/>
        </w:rPr>
        <w:t>, 2007-</w:t>
      </w:r>
      <w:r w:rsidR="00DD2F44">
        <w:rPr>
          <w:rFonts w:ascii="Garamond" w:hAnsi="Garamond"/>
          <w:sz w:val="24"/>
          <w:szCs w:val="24"/>
        </w:rPr>
        <w:t>2011</w:t>
      </w:r>
      <w:r w:rsidRPr="002C6F5A">
        <w:rPr>
          <w:rFonts w:ascii="Garamond" w:hAnsi="Garamond"/>
          <w:sz w:val="24"/>
          <w:szCs w:val="24"/>
        </w:rPr>
        <w:t>.</w:t>
      </w:r>
    </w:p>
    <w:p w14:paraId="5D8D77FD" w14:textId="77777777" w:rsidR="00E62DA9" w:rsidRDefault="00E62DA9" w:rsidP="00E62DA9">
      <w:pPr>
        <w:pStyle w:val="PlainText"/>
        <w:numPr>
          <w:ilvl w:val="0"/>
          <w:numId w:val="18"/>
        </w:numPr>
        <w:tabs>
          <w:tab w:val="left" w:pos="720"/>
        </w:tabs>
        <w:ind w:left="720"/>
        <w:rPr>
          <w:rFonts w:ascii="Garamond" w:hAnsi="Garamond"/>
          <w:sz w:val="24"/>
          <w:szCs w:val="24"/>
        </w:rPr>
      </w:pPr>
      <w:r w:rsidRPr="00A40EDF">
        <w:rPr>
          <w:rFonts w:ascii="Garamond" w:hAnsi="Garamond"/>
          <w:sz w:val="24"/>
          <w:szCs w:val="24"/>
        </w:rPr>
        <w:t xml:space="preserve">Editorial Board, </w:t>
      </w:r>
      <w:r w:rsidRPr="006D3FFA">
        <w:rPr>
          <w:rFonts w:ascii="Garamond" w:hAnsi="Garamond"/>
          <w:i/>
          <w:sz w:val="24"/>
          <w:szCs w:val="24"/>
        </w:rPr>
        <w:t>Law and History Review</w:t>
      </w:r>
      <w:r w:rsidRPr="00A40EDF">
        <w:rPr>
          <w:rFonts w:ascii="Garamond" w:hAnsi="Garamond"/>
          <w:sz w:val="24"/>
          <w:szCs w:val="24"/>
        </w:rPr>
        <w:t>, January 2013-</w:t>
      </w:r>
      <w:r>
        <w:rPr>
          <w:rFonts w:ascii="Garamond" w:hAnsi="Garamond"/>
          <w:sz w:val="24"/>
          <w:szCs w:val="24"/>
        </w:rPr>
        <w:t>2017</w:t>
      </w:r>
      <w:r w:rsidRPr="00A40EDF">
        <w:rPr>
          <w:rFonts w:ascii="Garamond" w:hAnsi="Garamond"/>
          <w:sz w:val="24"/>
          <w:szCs w:val="24"/>
        </w:rPr>
        <w:t xml:space="preserve">. </w:t>
      </w:r>
    </w:p>
    <w:p w14:paraId="1740FD2E" w14:textId="77777777" w:rsidR="00E62DA9" w:rsidRDefault="00E46CA2" w:rsidP="00E62DA9">
      <w:pPr>
        <w:pStyle w:val="PlainText"/>
        <w:numPr>
          <w:ilvl w:val="0"/>
          <w:numId w:val="18"/>
        </w:numPr>
        <w:tabs>
          <w:tab w:val="left" w:pos="720"/>
        </w:tabs>
        <w:ind w:left="720"/>
        <w:rPr>
          <w:rFonts w:ascii="Garamond" w:hAnsi="Garamond"/>
          <w:sz w:val="24"/>
          <w:szCs w:val="24"/>
        </w:rPr>
      </w:pPr>
      <w:r w:rsidRPr="002742EE">
        <w:rPr>
          <w:rFonts w:ascii="Garamond" w:hAnsi="Garamond"/>
          <w:sz w:val="24"/>
          <w:szCs w:val="24"/>
        </w:rPr>
        <w:t>Juror</w:t>
      </w:r>
      <w:r>
        <w:rPr>
          <w:rFonts w:ascii="Garamond" w:hAnsi="Garamond"/>
          <w:sz w:val="24"/>
          <w:szCs w:val="24"/>
        </w:rPr>
        <w:t xml:space="preserve">, </w:t>
      </w:r>
      <w:r w:rsidR="009D4F9B" w:rsidRPr="002742EE">
        <w:rPr>
          <w:rFonts w:ascii="Garamond" w:hAnsi="Garamond"/>
          <w:sz w:val="24"/>
          <w:szCs w:val="24"/>
        </w:rPr>
        <w:t>National Symposium</w:t>
      </w:r>
      <w:r w:rsidR="009D4F9B">
        <w:rPr>
          <w:rFonts w:ascii="Garamond" w:hAnsi="Garamond"/>
          <w:sz w:val="24"/>
          <w:szCs w:val="24"/>
        </w:rPr>
        <w:t>,</w:t>
      </w:r>
      <w:r>
        <w:rPr>
          <w:rFonts w:ascii="Garamond" w:hAnsi="Garamond"/>
          <w:sz w:val="24"/>
          <w:szCs w:val="24"/>
        </w:rPr>
        <w:t xml:space="preserve"> </w:t>
      </w:r>
      <w:r w:rsidR="007D7D0A">
        <w:rPr>
          <w:rFonts w:ascii="Garamond" w:hAnsi="Garamond"/>
          <w:sz w:val="24"/>
          <w:szCs w:val="24"/>
        </w:rPr>
        <w:t xml:space="preserve">Costume Society of America, </w:t>
      </w:r>
      <w:r w:rsidR="00E62DA9" w:rsidRPr="002742EE">
        <w:rPr>
          <w:rFonts w:ascii="Garamond" w:hAnsi="Garamond"/>
          <w:sz w:val="24"/>
          <w:szCs w:val="24"/>
        </w:rPr>
        <w:t xml:space="preserve">November 2016. </w:t>
      </w:r>
    </w:p>
    <w:p w14:paraId="333D8024" w14:textId="77777777" w:rsidR="00E62DA9" w:rsidRDefault="00E62DA9" w:rsidP="00E62DA9">
      <w:pPr>
        <w:pStyle w:val="PlainText"/>
        <w:numPr>
          <w:ilvl w:val="0"/>
          <w:numId w:val="18"/>
        </w:numPr>
        <w:tabs>
          <w:tab w:val="left" w:pos="720"/>
        </w:tabs>
        <w:ind w:left="720"/>
        <w:rPr>
          <w:rFonts w:ascii="Garamond" w:hAnsi="Garamond"/>
          <w:sz w:val="24"/>
          <w:szCs w:val="24"/>
        </w:rPr>
      </w:pPr>
      <w:r w:rsidRPr="002742EE">
        <w:rPr>
          <w:rFonts w:ascii="Garamond" w:hAnsi="Garamond"/>
          <w:sz w:val="24"/>
          <w:szCs w:val="24"/>
        </w:rPr>
        <w:t>Publications Committee, American Society for Legal History, 1999-2011.</w:t>
      </w:r>
    </w:p>
    <w:p w14:paraId="5969A1EB" w14:textId="77777777" w:rsidR="00E62DA9" w:rsidRDefault="00E62DA9" w:rsidP="00E62DA9">
      <w:pPr>
        <w:pStyle w:val="PlainText"/>
        <w:numPr>
          <w:ilvl w:val="0"/>
          <w:numId w:val="18"/>
        </w:numPr>
        <w:tabs>
          <w:tab w:val="left" w:pos="720"/>
        </w:tabs>
        <w:ind w:left="720"/>
        <w:rPr>
          <w:rFonts w:ascii="Garamond" w:hAnsi="Garamond"/>
          <w:sz w:val="24"/>
          <w:szCs w:val="24"/>
        </w:rPr>
      </w:pPr>
      <w:r w:rsidRPr="00684345">
        <w:rPr>
          <w:rFonts w:ascii="Garamond" w:hAnsi="Garamond"/>
          <w:sz w:val="24"/>
          <w:szCs w:val="24"/>
        </w:rPr>
        <w:t>Board of Directors, American Society for Legal History, 2006-2008.</w:t>
      </w:r>
    </w:p>
    <w:p w14:paraId="4475A118" w14:textId="77777777" w:rsidR="00E62DA9" w:rsidRPr="006A29E8" w:rsidRDefault="00E62DA9" w:rsidP="00E62DA9">
      <w:pPr>
        <w:pStyle w:val="PlainText"/>
        <w:numPr>
          <w:ilvl w:val="0"/>
          <w:numId w:val="18"/>
        </w:numPr>
        <w:tabs>
          <w:tab w:val="left" w:pos="720"/>
        </w:tabs>
        <w:ind w:left="720"/>
        <w:rPr>
          <w:rFonts w:ascii="Garamond" w:hAnsi="Garamond"/>
          <w:sz w:val="24"/>
          <w:szCs w:val="24"/>
        </w:rPr>
      </w:pPr>
      <w:r w:rsidRPr="00684345">
        <w:rPr>
          <w:rFonts w:ascii="Garamond" w:hAnsi="Garamond"/>
          <w:sz w:val="24"/>
          <w:szCs w:val="24"/>
        </w:rPr>
        <w:t xml:space="preserve">Participant, College Board Advanced Placement Best Practices Study, (Era of the U.S. Civil </w:t>
      </w:r>
      <w:r w:rsidRPr="006A29E8">
        <w:rPr>
          <w:rFonts w:ascii="Garamond" w:hAnsi="Garamond"/>
          <w:sz w:val="24"/>
          <w:szCs w:val="24"/>
        </w:rPr>
        <w:t xml:space="preserve">War and Reconstruction) March 2006. </w:t>
      </w:r>
    </w:p>
    <w:p w14:paraId="6FB1DEB2" w14:textId="77777777" w:rsidR="00E5197A" w:rsidRPr="006A29E8" w:rsidRDefault="00E5197A" w:rsidP="00E5197A">
      <w:pPr>
        <w:pStyle w:val="PlainText"/>
        <w:numPr>
          <w:ilvl w:val="0"/>
          <w:numId w:val="18"/>
        </w:numPr>
        <w:tabs>
          <w:tab w:val="left" w:pos="720"/>
        </w:tabs>
        <w:ind w:left="720"/>
        <w:rPr>
          <w:rFonts w:ascii="Garamond" w:hAnsi="Garamond"/>
          <w:sz w:val="24"/>
          <w:szCs w:val="24"/>
        </w:rPr>
      </w:pPr>
      <w:r w:rsidRPr="006A29E8">
        <w:rPr>
          <w:rFonts w:ascii="Garamond" w:hAnsi="Garamond"/>
          <w:sz w:val="24"/>
          <w:szCs w:val="24"/>
        </w:rPr>
        <w:t>Academic Advisor, James Madison Fellowship Program, Washington, DC, 2001, 2002.</w:t>
      </w:r>
    </w:p>
    <w:p w14:paraId="15B94FB9" w14:textId="77777777" w:rsidR="002742EE" w:rsidRPr="0083558D" w:rsidRDefault="00E62DA9" w:rsidP="0083558D">
      <w:pPr>
        <w:pStyle w:val="PlainText"/>
        <w:numPr>
          <w:ilvl w:val="0"/>
          <w:numId w:val="26"/>
        </w:numPr>
        <w:tabs>
          <w:tab w:val="left" w:pos="720"/>
        </w:tabs>
        <w:rPr>
          <w:rFonts w:ascii="Garamond" w:hAnsi="Garamond"/>
          <w:sz w:val="24"/>
          <w:szCs w:val="24"/>
        </w:rPr>
      </w:pPr>
      <w:r w:rsidRPr="00C573DB">
        <w:rPr>
          <w:rFonts w:ascii="Garamond" w:hAnsi="Garamond"/>
          <w:sz w:val="24"/>
          <w:szCs w:val="24"/>
        </w:rPr>
        <w:t xml:space="preserve">Reviewer of manuscripts </w:t>
      </w:r>
      <w:r w:rsidR="009D267C">
        <w:rPr>
          <w:rFonts w:ascii="Garamond" w:hAnsi="Garamond"/>
          <w:sz w:val="24"/>
          <w:szCs w:val="24"/>
        </w:rPr>
        <w:t xml:space="preserve">in both legal </w:t>
      </w:r>
      <w:r w:rsidR="00511C09">
        <w:rPr>
          <w:rFonts w:ascii="Garamond" w:hAnsi="Garamond"/>
          <w:sz w:val="24"/>
          <w:szCs w:val="24"/>
        </w:rPr>
        <w:t xml:space="preserve">history and costume history: </w:t>
      </w:r>
      <w:r w:rsidRPr="00C573DB">
        <w:rPr>
          <w:rFonts w:ascii="Garamond" w:hAnsi="Garamond"/>
          <w:sz w:val="24"/>
          <w:szCs w:val="24"/>
        </w:rPr>
        <w:t xml:space="preserve">Bloomsbury Publishing, CQ Press, </w:t>
      </w:r>
      <w:r w:rsidRPr="00C573DB">
        <w:rPr>
          <w:rFonts w:ascii="Garamond" w:hAnsi="Garamond"/>
          <w:i/>
          <w:sz w:val="24"/>
          <w:szCs w:val="24"/>
        </w:rPr>
        <w:t>Journal of American History</w:t>
      </w:r>
      <w:r w:rsidRPr="00C573DB">
        <w:rPr>
          <w:rFonts w:ascii="Garamond" w:hAnsi="Garamond"/>
          <w:sz w:val="24"/>
          <w:szCs w:val="24"/>
        </w:rPr>
        <w:t xml:space="preserve">, </w:t>
      </w:r>
      <w:r w:rsidRPr="00C573DB">
        <w:rPr>
          <w:rFonts w:ascii="Garamond" w:hAnsi="Garamond"/>
          <w:i/>
          <w:sz w:val="24"/>
          <w:szCs w:val="24"/>
        </w:rPr>
        <w:t>Law and History Review</w:t>
      </w:r>
      <w:r w:rsidRPr="00C573DB">
        <w:rPr>
          <w:rFonts w:ascii="Garamond" w:hAnsi="Garamond"/>
          <w:sz w:val="24"/>
          <w:szCs w:val="24"/>
        </w:rPr>
        <w:t xml:space="preserve">, </w:t>
      </w:r>
      <w:r w:rsidRPr="00C573DB">
        <w:rPr>
          <w:rFonts w:ascii="Garamond" w:hAnsi="Garamond"/>
          <w:i/>
          <w:sz w:val="24"/>
          <w:szCs w:val="24"/>
        </w:rPr>
        <w:t>Journal of the Gilded Age and Progressive Era</w:t>
      </w:r>
      <w:r w:rsidRPr="00C573DB">
        <w:rPr>
          <w:rFonts w:ascii="Garamond" w:hAnsi="Garamond"/>
          <w:sz w:val="24"/>
          <w:szCs w:val="24"/>
        </w:rPr>
        <w:t xml:space="preserve">, </w:t>
      </w:r>
      <w:r w:rsidRPr="00C573DB">
        <w:rPr>
          <w:rFonts w:ascii="Garamond" w:hAnsi="Garamond"/>
          <w:i/>
          <w:sz w:val="24"/>
          <w:szCs w:val="24"/>
        </w:rPr>
        <w:t>Tulsa Studies in Women’s Literature</w:t>
      </w:r>
      <w:r w:rsidRPr="00C573DB">
        <w:rPr>
          <w:rFonts w:ascii="Garamond" w:hAnsi="Garamond"/>
          <w:sz w:val="24"/>
          <w:szCs w:val="24"/>
        </w:rPr>
        <w:t xml:space="preserve">; </w:t>
      </w:r>
      <w:r w:rsidRPr="00C573DB">
        <w:rPr>
          <w:rFonts w:ascii="Garamond" w:hAnsi="Garamond"/>
          <w:i/>
          <w:sz w:val="24"/>
          <w:szCs w:val="24"/>
        </w:rPr>
        <w:t>Church History,</w:t>
      </w:r>
      <w:r w:rsidRPr="00C573DB">
        <w:rPr>
          <w:rFonts w:ascii="Garamond" w:hAnsi="Garamond"/>
          <w:sz w:val="24"/>
          <w:szCs w:val="24"/>
        </w:rPr>
        <w:t xml:space="preserve"> </w:t>
      </w:r>
      <w:r w:rsidRPr="00C573DB">
        <w:rPr>
          <w:rFonts w:ascii="Garamond" w:hAnsi="Garamond"/>
          <w:i/>
          <w:sz w:val="24"/>
          <w:szCs w:val="24"/>
        </w:rPr>
        <w:t>Oxford University Press</w:t>
      </w:r>
      <w:r w:rsidRPr="00C573DB">
        <w:rPr>
          <w:rFonts w:ascii="Garamond" w:hAnsi="Garamond"/>
          <w:sz w:val="24"/>
          <w:szCs w:val="24"/>
        </w:rPr>
        <w:t xml:space="preserve">, </w:t>
      </w:r>
      <w:r w:rsidRPr="00C573DB">
        <w:rPr>
          <w:rFonts w:ascii="Garamond" w:hAnsi="Garamond"/>
          <w:i/>
          <w:sz w:val="24"/>
          <w:szCs w:val="24"/>
        </w:rPr>
        <w:t>U.S Catholic Historian</w:t>
      </w:r>
      <w:r>
        <w:rPr>
          <w:rFonts w:ascii="Garamond" w:hAnsi="Garamond"/>
          <w:sz w:val="24"/>
          <w:szCs w:val="24"/>
        </w:rPr>
        <w:t xml:space="preserve">, </w:t>
      </w:r>
      <w:r w:rsidRPr="00C573DB">
        <w:rPr>
          <w:rFonts w:ascii="Garamond" w:hAnsi="Garamond"/>
          <w:sz w:val="24"/>
          <w:szCs w:val="24"/>
        </w:rPr>
        <w:t>Yale University Press, University of North Carolina Press, University of Notre Dame Press, O</w:t>
      </w:r>
      <w:r>
        <w:rPr>
          <w:rFonts w:ascii="Garamond" w:hAnsi="Garamond"/>
          <w:sz w:val="24"/>
          <w:szCs w:val="24"/>
        </w:rPr>
        <w:t>hio University Press,</w:t>
      </w:r>
      <w:r w:rsidRPr="00C573DB">
        <w:rPr>
          <w:rFonts w:ascii="Garamond" w:hAnsi="Garamond"/>
          <w:sz w:val="24"/>
          <w:szCs w:val="24"/>
        </w:rPr>
        <w:t xml:space="preserve"> </w:t>
      </w:r>
      <w:r w:rsidRPr="00C573DB">
        <w:rPr>
          <w:rFonts w:ascii="Garamond" w:hAnsi="Garamond"/>
          <w:i/>
          <w:sz w:val="24"/>
          <w:szCs w:val="24"/>
        </w:rPr>
        <w:t>Law and Social Inquiry</w:t>
      </w:r>
      <w:r w:rsidRPr="00C573DB">
        <w:rPr>
          <w:rFonts w:ascii="Garamond" w:hAnsi="Garamond"/>
          <w:sz w:val="24"/>
          <w:szCs w:val="24"/>
        </w:rPr>
        <w:t xml:space="preserve">, </w:t>
      </w:r>
      <w:r w:rsidRPr="00C573DB">
        <w:rPr>
          <w:rFonts w:ascii="Garamond" w:hAnsi="Garamond"/>
          <w:i/>
          <w:sz w:val="24"/>
          <w:szCs w:val="24"/>
        </w:rPr>
        <w:t>Journal of Southern History</w:t>
      </w:r>
      <w:r w:rsidRPr="009D267C">
        <w:rPr>
          <w:rFonts w:ascii="Garamond" w:hAnsi="Garamond"/>
          <w:i/>
          <w:sz w:val="24"/>
          <w:szCs w:val="24"/>
        </w:rPr>
        <w:t>, Law and History</w:t>
      </w:r>
      <w:r w:rsidRPr="00511C09">
        <w:rPr>
          <w:rFonts w:ascii="Garamond" w:hAnsi="Garamond"/>
          <w:i/>
          <w:sz w:val="24"/>
          <w:szCs w:val="24"/>
        </w:rPr>
        <w:t xml:space="preserve"> Review,</w:t>
      </w:r>
      <w:r w:rsidRPr="00C573DB">
        <w:rPr>
          <w:rFonts w:ascii="Garamond" w:hAnsi="Garamond"/>
          <w:sz w:val="24"/>
          <w:szCs w:val="24"/>
        </w:rPr>
        <w:t xml:space="preserve"> </w:t>
      </w:r>
      <w:r w:rsidRPr="00C573DB">
        <w:rPr>
          <w:rFonts w:ascii="Garamond" w:hAnsi="Garamond"/>
          <w:i/>
          <w:sz w:val="24"/>
          <w:szCs w:val="24"/>
        </w:rPr>
        <w:t>Journal of the Gilded Age and Progressive Era, Ohio Valley History</w:t>
      </w:r>
      <w:r w:rsidR="003E0B78">
        <w:rPr>
          <w:rFonts w:ascii="Garamond" w:hAnsi="Garamond"/>
          <w:sz w:val="24"/>
          <w:szCs w:val="24"/>
        </w:rPr>
        <w:t xml:space="preserve">, </w:t>
      </w:r>
      <w:r w:rsidRPr="00C573DB">
        <w:rPr>
          <w:rFonts w:ascii="Garamond" w:hAnsi="Garamond"/>
          <w:sz w:val="24"/>
          <w:szCs w:val="24"/>
        </w:rPr>
        <w:t xml:space="preserve">Houghton Mifflin, HarperCollins, Bedford Books, and St. </w:t>
      </w:r>
      <w:proofErr w:type="spellStart"/>
      <w:r w:rsidRPr="00C573DB">
        <w:rPr>
          <w:rFonts w:ascii="Garamond" w:hAnsi="Garamond"/>
          <w:sz w:val="24"/>
          <w:szCs w:val="24"/>
        </w:rPr>
        <w:t>Martins</w:t>
      </w:r>
      <w:proofErr w:type="spellEnd"/>
      <w:r w:rsidRPr="00C573DB">
        <w:rPr>
          <w:rFonts w:ascii="Garamond" w:hAnsi="Garamond"/>
          <w:sz w:val="24"/>
          <w:szCs w:val="24"/>
        </w:rPr>
        <w:t xml:space="preserve"> Press.</w:t>
      </w:r>
    </w:p>
    <w:p w14:paraId="013425D5" w14:textId="77777777" w:rsidR="00FD3CE3" w:rsidRDefault="00FD3CE3" w:rsidP="00FD3CE3">
      <w:pPr>
        <w:pStyle w:val="BodyText2"/>
        <w:tabs>
          <w:tab w:val="left" w:pos="720"/>
        </w:tabs>
        <w:ind w:firstLine="0"/>
        <w:rPr>
          <w:sz w:val="24"/>
          <w:szCs w:val="24"/>
        </w:rPr>
      </w:pPr>
    </w:p>
    <w:p w14:paraId="489C03A4" w14:textId="77777777" w:rsidR="00FD3CE3" w:rsidRPr="002C0105" w:rsidRDefault="00FD3CE3" w:rsidP="00FD3CE3">
      <w:pPr>
        <w:pStyle w:val="PlainText"/>
        <w:numPr>
          <w:ilvl w:val="12"/>
          <w:numId w:val="0"/>
        </w:numPr>
        <w:pBdr>
          <w:bottom w:val="single" w:sz="6" w:space="1" w:color="auto"/>
        </w:pBdr>
        <w:rPr>
          <w:rFonts w:ascii="Garamond" w:hAnsi="Garamond"/>
          <w:sz w:val="24"/>
        </w:rPr>
      </w:pPr>
      <w:r>
        <w:rPr>
          <w:rFonts w:ascii="Garamond" w:hAnsi="Garamond"/>
          <w:b/>
          <w:caps/>
          <w:sz w:val="24"/>
        </w:rPr>
        <w:t xml:space="preserve">Public service, </w:t>
      </w:r>
      <w:r>
        <w:rPr>
          <w:rFonts w:ascii="Garamond" w:hAnsi="Garamond"/>
          <w:b/>
          <w:sz w:val="24"/>
        </w:rPr>
        <w:t xml:space="preserve">APPEARANCES, INTERVIEWS </w:t>
      </w:r>
    </w:p>
    <w:p w14:paraId="06059ACA" w14:textId="60286792" w:rsidR="00CB282A" w:rsidRPr="00CB282A" w:rsidRDefault="00CB282A" w:rsidP="00CB282A">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Reviewer, Malvina Harlan web entry, Civil Education Resource, </w:t>
      </w:r>
      <w:r w:rsidRPr="00CB282A">
        <w:rPr>
          <w:rFonts w:ascii="Garamond" w:hAnsi="Garamond"/>
          <w:sz w:val="24"/>
          <w:szCs w:val="24"/>
        </w:rPr>
        <w:t>Supreme Court Historical Society</w:t>
      </w:r>
      <w:r>
        <w:rPr>
          <w:rFonts w:ascii="Garamond" w:hAnsi="Garamond"/>
          <w:sz w:val="24"/>
          <w:szCs w:val="24"/>
        </w:rPr>
        <w:t xml:space="preserve">, Fall 2025. </w:t>
      </w:r>
    </w:p>
    <w:p w14:paraId="342C6357" w14:textId="20CAFCD2" w:rsidR="0051504E" w:rsidRPr="00DD2F44" w:rsidRDefault="0051504E" w:rsidP="0051504E">
      <w:pPr>
        <w:pStyle w:val="PlainText"/>
        <w:numPr>
          <w:ilvl w:val="0"/>
          <w:numId w:val="17"/>
        </w:numPr>
        <w:tabs>
          <w:tab w:val="left" w:pos="720"/>
        </w:tabs>
        <w:ind w:left="720"/>
        <w:rPr>
          <w:rFonts w:ascii="Garamond" w:hAnsi="Garamond"/>
          <w:sz w:val="24"/>
          <w:szCs w:val="24"/>
        </w:rPr>
      </w:pPr>
      <w:r w:rsidRPr="00DD2F44">
        <w:rPr>
          <w:rFonts w:ascii="Garamond" w:hAnsi="Garamond"/>
          <w:sz w:val="24"/>
          <w:szCs w:val="24"/>
        </w:rPr>
        <w:t xml:space="preserve">Interview with Vanessa Friedman for “Ask Vanessa: Why Don’t People Dress Up to Go </w:t>
      </w:r>
      <w:r w:rsidR="00DD2F44" w:rsidRPr="00DD2F44">
        <w:rPr>
          <w:rFonts w:ascii="Garamond" w:hAnsi="Garamond"/>
          <w:sz w:val="24"/>
          <w:szCs w:val="24"/>
        </w:rPr>
        <w:t>O</w:t>
      </w:r>
      <w:r w:rsidRPr="00DD2F44">
        <w:rPr>
          <w:rFonts w:ascii="Garamond" w:hAnsi="Garamond"/>
          <w:sz w:val="24"/>
          <w:szCs w:val="24"/>
        </w:rPr>
        <w:t>ut</w:t>
      </w:r>
      <w:r w:rsidR="00DD2F44" w:rsidRPr="00DD2F44">
        <w:rPr>
          <w:rFonts w:ascii="Garamond" w:hAnsi="Garamond"/>
          <w:sz w:val="24"/>
          <w:szCs w:val="24"/>
        </w:rPr>
        <w:t xml:space="preserve"> </w:t>
      </w:r>
      <w:r w:rsidRPr="00DD2F44">
        <w:rPr>
          <w:rFonts w:ascii="Garamond" w:hAnsi="Garamond"/>
          <w:sz w:val="24"/>
          <w:szCs w:val="24"/>
        </w:rPr>
        <w:t xml:space="preserve">Anymore?” </w:t>
      </w:r>
      <w:r w:rsidRPr="00DD2F44">
        <w:rPr>
          <w:rFonts w:ascii="Garamond" w:hAnsi="Garamond"/>
          <w:i/>
          <w:iCs/>
          <w:sz w:val="24"/>
          <w:szCs w:val="24"/>
        </w:rPr>
        <w:t>New York Times</w:t>
      </w:r>
      <w:r w:rsidRPr="00DD2F44">
        <w:rPr>
          <w:rFonts w:ascii="Garamond" w:hAnsi="Garamond"/>
          <w:sz w:val="24"/>
          <w:szCs w:val="24"/>
        </w:rPr>
        <w:t xml:space="preserve">, February 17, 2025, </w:t>
      </w:r>
      <w:hyperlink r:id="rId13" w:history="1">
        <w:r w:rsidRPr="00DD2F44">
          <w:rPr>
            <w:rStyle w:val="Hyperlink"/>
            <w:rFonts w:ascii="Garamond" w:hAnsi="Garamond"/>
            <w:sz w:val="24"/>
            <w:szCs w:val="24"/>
          </w:rPr>
          <w:t>https://www.nytimes.com/2025/02/17/style/casual-formal-dress-restaurant.html?smid=nytcore-ios-share&amp;referringSource=articleShare</w:t>
        </w:r>
      </w:hyperlink>
    </w:p>
    <w:p w14:paraId="664DA13A" w14:textId="17265234" w:rsidR="00EB0019" w:rsidRPr="00DD2F44" w:rsidRDefault="00BC7549" w:rsidP="00EB0019">
      <w:pPr>
        <w:pStyle w:val="PlainText"/>
        <w:numPr>
          <w:ilvl w:val="0"/>
          <w:numId w:val="17"/>
        </w:numPr>
        <w:tabs>
          <w:tab w:val="left" w:pos="720"/>
        </w:tabs>
        <w:ind w:left="720"/>
        <w:rPr>
          <w:rFonts w:ascii="Garamond" w:hAnsi="Garamond"/>
          <w:sz w:val="24"/>
          <w:szCs w:val="24"/>
        </w:rPr>
      </w:pPr>
      <w:r w:rsidRPr="00DD2F44">
        <w:rPr>
          <w:rFonts w:ascii="Garamond" w:hAnsi="Garamond"/>
          <w:sz w:val="24"/>
          <w:szCs w:val="24"/>
        </w:rPr>
        <w:t>Speaker for program</w:t>
      </w:r>
      <w:r w:rsidR="00DD173F" w:rsidRPr="00DD2F44">
        <w:rPr>
          <w:rFonts w:ascii="Garamond" w:hAnsi="Garamond"/>
          <w:sz w:val="24"/>
          <w:szCs w:val="24"/>
        </w:rPr>
        <w:t xml:space="preserve"> “</w:t>
      </w:r>
      <w:r w:rsidRPr="00DD2F44">
        <w:rPr>
          <w:rFonts w:ascii="Garamond" w:hAnsi="Garamond"/>
          <w:sz w:val="24"/>
          <w:szCs w:val="24"/>
        </w:rPr>
        <w:t>A Runway Through Time,</w:t>
      </w:r>
      <w:r w:rsidR="00DD173F" w:rsidRPr="00DD2F44">
        <w:rPr>
          <w:rFonts w:ascii="Garamond" w:hAnsi="Garamond"/>
          <w:sz w:val="24"/>
          <w:szCs w:val="24"/>
        </w:rPr>
        <w:t>”</w:t>
      </w:r>
      <w:r w:rsidRPr="00DD2F44">
        <w:rPr>
          <w:rFonts w:ascii="Garamond" w:hAnsi="Garamond"/>
          <w:sz w:val="24"/>
          <w:szCs w:val="24"/>
        </w:rPr>
        <w:t xml:space="preserve"> The Ladies of Notre Dame, Saint Mary’s College and Holy Cross College, Morris </w:t>
      </w:r>
      <w:r w:rsidR="00DD173F" w:rsidRPr="00DD2F44">
        <w:rPr>
          <w:rFonts w:ascii="Garamond" w:hAnsi="Garamond"/>
          <w:sz w:val="24"/>
          <w:szCs w:val="24"/>
        </w:rPr>
        <w:t>P</w:t>
      </w:r>
      <w:r w:rsidRPr="00DD2F44">
        <w:rPr>
          <w:rFonts w:ascii="Garamond" w:hAnsi="Garamond"/>
          <w:sz w:val="24"/>
          <w:szCs w:val="24"/>
        </w:rPr>
        <w:t>ark Country Club, April 25, 2024.</w:t>
      </w:r>
      <w:r w:rsidR="00EB0019" w:rsidRPr="00DD2F44">
        <w:rPr>
          <w:rFonts w:ascii="Garamond" w:hAnsi="Garamond"/>
          <w:sz w:val="24"/>
          <w:szCs w:val="24"/>
        </w:rPr>
        <w:t xml:space="preserve"> </w:t>
      </w:r>
    </w:p>
    <w:p w14:paraId="2767B95E" w14:textId="4AAA8A68" w:rsidR="00EB0019" w:rsidRPr="00DD2F44" w:rsidRDefault="00EB0019" w:rsidP="00EB0019">
      <w:pPr>
        <w:pStyle w:val="PlainText"/>
        <w:numPr>
          <w:ilvl w:val="0"/>
          <w:numId w:val="17"/>
        </w:numPr>
        <w:tabs>
          <w:tab w:val="left" w:pos="720"/>
        </w:tabs>
        <w:ind w:left="720"/>
        <w:rPr>
          <w:rFonts w:ascii="Garamond" w:hAnsi="Garamond"/>
          <w:sz w:val="24"/>
          <w:szCs w:val="24"/>
        </w:rPr>
      </w:pPr>
      <w:r w:rsidRPr="00DD2F44">
        <w:rPr>
          <w:rFonts w:ascii="Garamond" w:hAnsi="Garamond"/>
          <w:sz w:val="24"/>
          <w:szCs w:val="24"/>
        </w:rPr>
        <w:t>Interview on </w:t>
      </w:r>
      <w:r w:rsidRPr="00DD2F44">
        <w:rPr>
          <w:rFonts w:ascii="Garamond" w:hAnsi="Garamond"/>
          <w:i/>
          <w:iCs/>
          <w:sz w:val="24"/>
          <w:szCs w:val="24"/>
        </w:rPr>
        <w:t>The Lost Art of Dress</w:t>
      </w:r>
      <w:r w:rsidRPr="00DD2F44">
        <w:rPr>
          <w:rFonts w:ascii="Garamond" w:hAnsi="Garamond"/>
          <w:sz w:val="24"/>
          <w:szCs w:val="24"/>
        </w:rPr>
        <w:t xml:space="preserve"> for Blueprint for Living on ABC Radio National (Australia) March 29th, 2024: </w:t>
      </w:r>
      <w:hyperlink r:id="rId14" w:tgtFrame="_blank" w:history="1">
        <w:r w:rsidRPr="00DD2F44">
          <w:rPr>
            <w:rStyle w:val="Hyperlink"/>
            <w:rFonts w:ascii="Garamond" w:hAnsi="Garamond"/>
            <w:sz w:val="24"/>
            <w:szCs w:val="24"/>
          </w:rPr>
          <w:t>https://www.abc.net.au/listen/programs/blueprintforliving/blueprint-/103643420</w:t>
        </w:r>
      </w:hyperlink>
    </w:p>
    <w:p w14:paraId="24448B50" w14:textId="6A9E2C08" w:rsidR="00FD3CE3" w:rsidRPr="00F92DBD" w:rsidRDefault="00FD3CE3"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Daily posts Monday through Friday on fashion, vintage and modern, fall of 2013 </w:t>
      </w:r>
      <w:r w:rsidR="00BC7549">
        <w:rPr>
          <w:rFonts w:ascii="Garamond" w:hAnsi="Garamond"/>
          <w:sz w:val="24"/>
          <w:szCs w:val="24"/>
        </w:rPr>
        <w:t xml:space="preserve">to fall of 2023 </w:t>
      </w:r>
      <w:hyperlink r:id="rId15" w:history="1">
        <w:r w:rsidR="00BC7549" w:rsidRPr="0077108D">
          <w:rPr>
            <w:rStyle w:val="Hyperlink"/>
            <w:rFonts w:ascii="Garamond" w:hAnsi="Garamond"/>
            <w:sz w:val="24"/>
            <w:szCs w:val="24"/>
          </w:rPr>
          <w:t>http://professorpski.tumbler.com</w:t>
        </w:r>
      </w:hyperlink>
      <w:r w:rsidR="0082216F">
        <w:rPr>
          <w:rFonts w:ascii="Garamond" w:hAnsi="Garamond"/>
          <w:color w:val="000000" w:themeColor="text1"/>
          <w:sz w:val="24"/>
          <w:szCs w:val="24"/>
        </w:rPr>
        <w:t xml:space="preserve">, over 5000 </w:t>
      </w:r>
      <w:r w:rsidRPr="0072008F">
        <w:rPr>
          <w:rFonts w:ascii="Garamond" w:hAnsi="Garamond"/>
          <w:color w:val="000000" w:themeColor="text1"/>
          <w:sz w:val="24"/>
          <w:szCs w:val="24"/>
        </w:rPr>
        <w:t xml:space="preserve">followers as of </w:t>
      </w:r>
      <w:r w:rsidR="0082216F">
        <w:rPr>
          <w:rFonts w:ascii="Garamond" w:hAnsi="Garamond"/>
          <w:color w:val="000000" w:themeColor="text1"/>
          <w:sz w:val="24"/>
          <w:szCs w:val="24"/>
        </w:rPr>
        <w:t>September 2023</w:t>
      </w:r>
      <w:r>
        <w:rPr>
          <w:rFonts w:ascii="Garamond" w:hAnsi="Garamond"/>
          <w:color w:val="000000" w:themeColor="text1"/>
          <w:sz w:val="24"/>
          <w:szCs w:val="24"/>
        </w:rPr>
        <w:t>.</w:t>
      </w:r>
    </w:p>
    <w:p w14:paraId="697506E6" w14:textId="48A3BAF8" w:rsidR="00036518" w:rsidRPr="00EA3F81" w:rsidRDefault="00036518" w:rsidP="007D7600">
      <w:pPr>
        <w:pStyle w:val="PlainText"/>
        <w:numPr>
          <w:ilvl w:val="0"/>
          <w:numId w:val="17"/>
        </w:numPr>
        <w:tabs>
          <w:tab w:val="left" w:pos="720"/>
        </w:tabs>
        <w:ind w:left="720"/>
        <w:rPr>
          <w:rFonts w:ascii="Garamond" w:hAnsi="Garamond"/>
          <w:sz w:val="24"/>
          <w:szCs w:val="24"/>
        </w:rPr>
      </w:pPr>
      <w:r w:rsidRPr="00EA3F81">
        <w:rPr>
          <w:rFonts w:ascii="Garamond" w:hAnsi="Garamond"/>
          <w:sz w:val="24"/>
          <w:szCs w:val="24"/>
        </w:rPr>
        <w:t xml:space="preserve">Interview with Rob </w:t>
      </w:r>
      <w:proofErr w:type="spellStart"/>
      <w:r w:rsidRPr="00EA3F81">
        <w:rPr>
          <w:rFonts w:ascii="Garamond" w:hAnsi="Garamond"/>
          <w:sz w:val="24"/>
          <w:szCs w:val="24"/>
        </w:rPr>
        <w:t>Ferrett</w:t>
      </w:r>
      <w:proofErr w:type="spellEnd"/>
      <w:r w:rsidRPr="00EA3F81">
        <w:rPr>
          <w:rFonts w:ascii="Garamond" w:hAnsi="Garamond"/>
          <w:sz w:val="24"/>
          <w:szCs w:val="24"/>
        </w:rPr>
        <w:t xml:space="preserve"> </w:t>
      </w:r>
      <w:r w:rsidR="00EA3F81" w:rsidRPr="00EA3F81">
        <w:rPr>
          <w:rFonts w:ascii="Garamond" w:hAnsi="Garamond"/>
          <w:sz w:val="24"/>
          <w:szCs w:val="24"/>
        </w:rPr>
        <w:t xml:space="preserve">on dress codes for Wisconsin Public Radio </w:t>
      </w:r>
      <w:r w:rsidRPr="00EA3F81">
        <w:rPr>
          <w:rFonts w:ascii="Garamond" w:hAnsi="Garamond"/>
          <w:sz w:val="24"/>
          <w:szCs w:val="24"/>
        </w:rPr>
        <w:t>for</w:t>
      </w:r>
      <w:r w:rsidR="00EA3F81" w:rsidRPr="00EA3F81">
        <w:rPr>
          <w:rFonts w:ascii="Garamond" w:hAnsi="Garamond"/>
          <w:sz w:val="24"/>
          <w:szCs w:val="24"/>
        </w:rPr>
        <w:t xml:space="preserve"> October 31, 2023,</w:t>
      </w:r>
      <w:r w:rsidRPr="00EA3F81">
        <w:rPr>
          <w:rFonts w:ascii="Garamond" w:hAnsi="Garamond"/>
          <w:sz w:val="24"/>
          <w:szCs w:val="24"/>
        </w:rPr>
        <w:t xml:space="preserve"> </w:t>
      </w:r>
      <w:hyperlink r:id="rId16" w:history="1">
        <w:r w:rsidR="00EA3F81" w:rsidRPr="00EA3F81">
          <w:rPr>
            <w:rStyle w:val="Hyperlink"/>
            <w:rFonts w:ascii="Garamond" w:hAnsi="Garamond"/>
            <w:sz w:val="24"/>
            <w:szCs w:val="24"/>
          </w:rPr>
          <w:t>https://www.wpr.org/workplaces-are-relaxing-dress-codes-mixed-reviews</w:t>
        </w:r>
      </w:hyperlink>
    </w:p>
    <w:p w14:paraId="74A14E1B" w14:textId="260BFD0A" w:rsidR="00D60FF7" w:rsidRPr="006D1419" w:rsidRDefault="00D60FF7" w:rsidP="00FD3CE3">
      <w:pPr>
        <w:pStyle w:val="PlainText"/>
        <w:numPr>
          <w:ilvl w:val="0"/>
          <w:numId w:val="17"/>
        </w:numPr>
        <w:tabs>
          <w:tab w:val="left" w:pos="720"/>
        </w:tabs>
        <w:ind w:left="720"/>
        <w:rPr>
          <w:rFonts w:ascii="Garamond" w:hAnsi="Garamond"/>
          <w:sz w:val="24"/>
          <w:szCs w:val="24"/>
        </w:rPr>
      </w:pPr>
      <w:r w:rsidRPr="006D1419">
        <w:rPr>
          <w:rFonts w:ascii="Garamond" w:hAnsi="Garamond"/>
          <w:sz w:val="24"/>
          <w:szCs w:val="24"/>
        </w:rPr>
        <w:t xml:space="preserve">Interview on the role of </w:t>
      </w:r>
      <w:r w:rsidRPr="006D1419">
        <w:rPr>
          <w:rFonts w:ascii="Garamond" w:hAnsi="Garamond" w:cs="Calibri"/>
          <w:color w:val="000000"/>
          <w:sz w:val="24"/>
          <w:szCs w:val="24"/>
        </w:rPr>
        <w:t>fashion in contemporary politics</w:t>
      </w:r>
      <w:r w:rsidRPr="006D1419">
        <w:rPr>
          <w:rFonts w:ascii="Garamond" w:hAnsi="Garamond"/>
          <w:sz w:val="24"/>
          <w:szCs w:val="24"/>
        </w:rPr>
        <w:t xml:space="preserve"> with Josh Marcus of </w:t>
      </w:r>
      <w:r w:rsidRPr="006D1419">
        <w:rPr>
          <w:rFonts w:ascii="Garamond" w:hAnsi="Garamond"/>
          <w:i/>
          <w:sz w:val="24"/>
          <w:szCs w:val="24"/>
        </w:rPr>
        <w:t>The Independent</w:t>
      </w:r>
      <w:r w:rsidRPr="006D1419">
        <w:rPr>
          <w:rFonts w:ascii="Garamond" w:hAnsi="Garamond"/>
          <w:sz w:val="24"/>
          <w:szCs w:val="24"/>
        </w:rPr>
        <w:t xml:space="preserve">, October 2022. </w:t>
      </w:r>
    </w:p>
    <w:p w14:paraId="6B3E5E0A" w14:textId="08C29502" w:rsidR="00F92DBD" w:rsidRPr="003E0B78" w:rsidRDefault="00F92DBD" w:rsidP="00FD3CE3">
      <w:pPr>
        <w:pStyle w:val="PlainText"/>
        <w:numPr>
          <w:ilvl w:val="0"/>
          <w:numId w:val="17"/>
        </w:numPr>
        <w:tabs>
          <w:tab w:val="left" w:pos="720"/>
        </w:tabs>
        <w:ind w:left="720"/>
        <w:rPr>
          <w:rFonts w:ascii="Garamond" w:hAnsi="Garamond"/>
          <w:sz w:val="24"/>
          <w:szCs w:val="24"/>
        </w:rPr>
      </w:pPr>
      <w:r>
        <w:rPr>
          <w:rFonts w:ascii="Garamond" w:hAnsi="Garamond"/>
          <w:color w:val="000000" w:themeColor="text1"/>
          <w:sz w:val="24"/>
          <w:szCs w:val="24"/>
        </w:rPr>
        <w:lastRenderedPageBreak/>
        <w:t xml:space="preserve">Interview on Labor Day and fashion traditions with </w:t>
      </w:r>
      <w:r w:rsidR="006D1419">
        <w:rPr>
          <w:rFonts w:ascii="Garamond" w:hAnsi="Garamond"/>
          <w:color w:val="000000" w:themeColor="text1"/>
          <w:sz w:val="24"/>
          <w:szCs w:val="24"/>
        </w:rPr>
        <w:t>Megan Stone fo</w:t>
      </w:r>
      <w:r w:rsidR="00D60FF7">
        <w:rPr>
          <w:rFonts w:ascii="Garamond" w:hAnsi="Garamond"/>
          <w:color w:val="000000" w:themeColor="text1"/>
          <w:sz w:val="24"/>
          <w:szCs w:val="24"/>
        </w:rPr>
        <w:t>r the Perspective podcas</w:t>
      </w:r>
      <w:r w:rsidR="0082216F">
        <w:rPr>
          <w:rFonts w:ascii="Garamond" w:hAnsi="Garamond"/>
          <w:color w:val="000000" w:themeColor="text1"/>
          <w:sz w:val="24"/>
          <w:szCs w:val="24"/>
        </w:rPr>
        <w:t>t</w:t>
      </w:r>
      <w:r w:rsidR="00EA3F81">
        <w:rPr>
          <w:rFonts w:ascii="Garamond" w:hAnsi="Garamond"/>
          <w:color w:val="000000" w:themeColor="text1"/>
          <w:sz w:val="24"/>
          <w:szCs w:val="24"/>
        </w:rPr>
        <w:t xml:space="preserve"> </w:t>
      </w:r>
      <w:r w:rsidR="00D60FF7">
        <w:rPr>
          <w:rFonts w:ascii="Garamond" w:hAnsi="Garamond"/>
          <w:color w:val="000000" w:themeColor="text1"/>
          <w:sz w:val="24"/>
          <w:szCs w:val="24"/>
        </w:rPr>
        <w:t xml:space="preserve">segment of </w:t>
      </w:r>
      <w:r w:rsidRPr="00F92DBD">
        <w:rPr>
          <w:rFonts w:ascii="Garamond" w:hAnsi="Garamond"/>
          <w:color w:val="000000"/>
          <w:sz w:val="24"/>
          <w:szCs w:val="24"/>
        </w:rPr>
        <w:t>ABC Audio | New York</w:t>
      </w:r>
      <w:r w:rsidR="00D60FF7">
        <w:rPr>
          <w:rFonts w:ascii="Garamond" w:hAnsi="Garamond"/>
          <w:color w:val="000000"/>
          <w:sz w:val="24"/>
          <w:szCs w:val="24"/>
        </w:rPr>
        <w:t xml:space="preserve">, September 2022, </w:t>
      </w:r>
      <w:hyperlink r:id="rId17" w:history="1">
        <w:r w:rsidR="00036518" w:rsidRPr="001D625B">
          <w:rPr>
            <w:rStyle w:val="Hyperlink"/>
            <w:rFonts w:ascii="Garamond" w:hAnsi="Garamond"/>
            <w:sz w:val="22"/>
            <w:szCs w:val="22"/>
          </w:rPr>
          <w:t>https://podcasts.apple.com/us/podcast/the-legacy-of-queen-elizabeth/id987633020?i=1000578990095</w:t>
        </w:r>
      </w:hyperlink>
    </w:p>
    <w:p w14:paraId="52AA85C4" w14:textId="77777777" w:rsidR="00122FF2" w:rsidRDefault="00122FF2"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Q&amp;A with the History News Network, “The Used Bookstore that Inspired </w:t>
      </w:r>
      <w:proofErr w:type="gramStart"/>
      <w:r>
        <w:rPr>
          <w:rFonts w:ascii="Garamond" w:hAnsi="Garamond"/>
          <w:sz w:val="24"/>
          <w:szCs w:val="24"/>
        </w:rPr>
        <w:t>A</w:t>
      </w:r>
      <w:proofErr w:type="gramEnd"/>
      <w:r>
        <w:rPr>
          <w:rFonts w:ascii="Garamond" w:hAnsi="Garamond"/>
          <w:sz w:val="24"/>
          <w:szCs w:val="24"/>
        </w:rPr>
        <w:t xml:space="preserve"> History </w:t>
      </w:r>
      <w:r w:rsidR="00D55CC4">
        <w:rPr>
          <w:rFonts w:ascii="Garamond" w:hAnsi="Garamond"/>
          <w:sz w:val="24"/>
          <w:szCs w:val="24"/>
        </w:rPr>
        <w:t xml:space="preserve">of </w:t>
      </w:r>
      <w:r>
        <w:rPr>
          <w:rFonts w:ascii="Garamond" w:hAnsi="Garamond"/>
          <w:sz w:val="24"/>
          <w:szCs w:val="24"/>
        </w:rPr>
        <w:t xml:space="preserve">Dress and Fashion, November 17, 2019, </w:t>
      </w:r>
      <w:hyperlink r:id="rId18" w:tgtFrame="_blank" w:history="1">
        <w:r w:rsidRPr="00122FF2">
          <w:rPr>
            <w:rFonts w:ascii="Times New Roman" w:hAnsi="Times New Roman"/>
            <w:color w:val="0000FF"/>
            <w:sz w:val="24"/>
            <w:u w:val="single"/>
          </w:rPr>
          <w:t>http://hnn.us/article/173627</w:t>
        </w:r>
      </w:hyperlink>
    </w:p>
    <w:p w14:paraId="72DA8BD6" w14:textId="77777777" w:rsidR="003E0B78" w:rsidRDefault="003E0B78"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Interview on “Politically Speaking” with Bob Montgomery about</w:t>
      </w:r>
      <w:r w:rsidR="00455F11">
        <w:rPr>
          <w:rFonts w:ascii="Garamond" w:hAnsi="Garamond"/>
          <w:sz w:val="24"/>
          <w:szCs w:val="24"/>
        </w:rPr>
        <w:t xml:space="preserve"> the intersection of fashion &amp; p</w:t>
      </w:r>
      <w:r>
        <w:rPr>
          <w:rFonts w:ascii="Garamond" w:hAnsi="Garamond"/>
          <w:sz w:val="24"/>
          <w:szCs w:val="24"/>
        </w:rPr>
        <w:t>olitics, WNIT, South Bend, IN</w:t>
      </w:r>
      <w:r w:rsidR="007B2538">
        <w:rPr>
          <w:rFonts w:ascii="Garamond" w:hAnsi="Garamond"/>
          <w:sz w:val="24"/>
          <w:szCs w:val="24"/>
        </w:rPr>
        <w:t xml:space="preserve">, August 24, 2019. </w:t>
      </w:r>
      <w:r>
        <w:rPr>
          <w:rFonts w:ascii="Garamond" w:hAnsi="Garamond"/>
          <w:sz w:val="24"/>
          <w:szCs w:val="24"/>
        </w:rPr>
        <w:t xml:space="preserve">  </w:t>
      </w:r>
    </w:p>
    <w:p w14:paraId="45339690" w14:textId="77777777" w:rsidR="00FD3CE3" w:rsidRDefault="00FD3CE3"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Interview with C.J. Woodring for IndySouthMag.com, “Indiana Made: Finer Things, Hoosier designers help clients dress well,” (Spring, 2018): 48, 50-54. </w:t>
      </w:r>
    </w:p>
    <w:p w14:paraId="6723FC09" w14:textId="77777777" w:rsidR="00FD3CE3" w:rsidRDefault="00FD3CE3" w:rsidP="00FD3CE3">
      <w:pPr>
        <w:pStyle w:val="PlainText"/>
        <w:numPr>
          <w:ilvl w:val="0"/>
          <w:numId w:val="17"/>
        </w:numPr>
        <w:tabs>
          <w:tab w:val="left" w:pos="720"/>
        </w:tabs>
        <w:ind w:left="720"/>
        <w:rPr>
          <w:rFonts w:ascii="Garamond" w:hAnsi="Garamond"/>
          <w:sz w:val="24"/>
          <w:szCs w:val="24"/>
        </w:rPr>
      </w:pPr>
      <w:r>
        <w:rPr>
          <w:rFonts w:ascii="Garamond" w:hAnsi="Garamond"/>
          <w:sz w:val="24"/>
          <w:szCs w:val="24"/>
        </w:rPr>
        <w:t xml:space="preserve">“The Lost Art of Dress and the Descent of Design,” Quilters Guild of the Blue Grass and the Master Clothing Volunteers, Fayette County Extension Office, July 15, 2017. </w:t>
      </w:r>
    </w:p>
    <w:p w14:paraId="6A88CA6C" w14:textId="77777777" w:rsidR="00FD3CE3" w:rsidRPr="00511C09" w:rsidRDefault="00FD3CE3" w:rsidP="00FD3CE3">
      <w:pPr>
        <w:pStyle w:val="PlainText"/>
        <w:numPr>
          <w:ilvl w:val="0"/>
          <w:numId w:val="17"/>
        </w:numPr>
        <w:tabs>
          <w:tab w:val="left" w:pos="720"/>
        </w:tabs>
        <w:ind w:left="720"/>
        <w:rPr>
          <w:rStyle w:val="Hyperlink"/>
          <w:rFonts w:ascii="Garamond" w:hAnsi="Garamond"/>
          <w:color w:val="000000" w:themeColor="text1"/>
          <w:sz w:val="24"/>
          <w:szCs w:val="24"/>
        </w:rPr>
      </w:pPr>
      <w:r>
        <w:rPr>
          <w:rFonts w:ascii="Garamond" w:hAnsi="Garamond"/>
          <w:sz w:val="24"/>
          <w:szCs w:val="24"/>
        </w:rPr>
        <w:t xml:space="preserve">Interview with Kyle </w:t>
      </w:r>
      <w:proofErr w:type="spellStart"/>
      <w:r>
        <w:rPr>
          <w:rFonts w:ascii="Garamond" w:hAnsi="Garamond"/>
          <w:sz w:val="24"/>
          <w:szCs w:val="24"/>
        </w:rPr>
        <w:t>Fitzparick</w:t>
      </w:r>
      <w:proofErr w:type="spellEnd"/>
      <w:r>
        <w:rPr>
          <w:rFonts w:ascii="Garamond" w:hAnsi="Garamond"/>
          <w:sz w:val="24"/>
          <w:szCs w:val="24"/>
        </w:rPr>
        <w:t xml:space="preserve"> for Attn.com, </w:t>
      </w:r>
      <w:hyperlink r:id="rId19" w:history="1">
        <w:r w:rsidRPr="00990BF5">
          <w:rPr>
            <w:rStyle w:val="Hyperlink"/>
            <w:rFonts w:ascii="Garamond" w:hAnsi="Garamond"/>
            <w:sz w:val="24"/>
            <w:szCs w:val="24"/>
          </w:rPr>
          <w:t>https://www.attn.com/stories/18174/surprising-history-behind-men-being-shamed-wearing-shorts</w:t>
        </w:r>
      </w:hyperlink>
    </w:p>
    <w:p w14:paraId="1CCA7351" w14:textId="77777777" w:rsidR="00FD3CE3" w:rsidRPr="002742EE" w:rsidRDefault="00FD3CE3" w:rsidP="00FD3CE3">
      <w:pPr>
        <w:pStyle w:val="PlainText"/>
        <w:numPr>
          <w:ilvl w:val="0"/>
          <w:numId w:val="17"/>
        </w:numPr>
        <w:tabs>
          <w:tab w:val="left" w:pos="720"/>
        </w:tabs>
        <w:ind w:left="720"/>
        <w:rPr>
          <w:rStyle w:val="Hyperlink"/>
          <w:rFonts w:ascii="Garamond" w:hAnsi="Garamond"/>
          <w:sz w:val="24"/>
          <w:szCs w:val="24"/>
          <w:u w:val="none"/>
        </w:rPr>
      </w:pPr>
      <w:r w:rsidRPr="002742EE">
        <w:rPr>
          <w:rStyle w:val="Hyperlink"/>
          <w:rFonts w:ascii="Garamond" w:hAnsi="Garamond"/>
          <w:color w:val="000000" w:themeColor="text1"/>
          <w:sz w:val="24"/>
          <w:szCs w:val="24"/>
          <w:u w:val="none"/>
        </w:rPr>
        <w:t>“The Lost Art of Dress,” Dowagiac Junior Arts Club, Morris Inn, Notre Dame, IN, June 7, 2017.</w:t>
      </w:r>
    </w:p>
    <w:p w14:paraId="1DB6BB5A" w14:textId="77777777" w:rsidR="00FD3CE3" w:rsidRPr="002742EE" w:rsidRDefault="00FD3CE3" w:rsidP="00FD3CE3">
      <w:pPr>
        <w:pStyle w:val="PlainText"/>
        <w:numPr>
          <w:ilvl w:val="0"/>
          <w:numId w:val="17"/>
        </w:numPr>
        <w:tabs>
          <w:tab w:val="left" w:pos="720"/>
        </w:tabs>
        <w:ind w:left="720"/>
        <w:rPr>
          <w:rFonts w:ascii="Garamond" w:hAnsi="Garamond"/>
          <w:sz w:val="24"/>
          <w:szCs w:val="24"/>
        </w:rPr>
      </w:pPr>
      <w:r w:rsidRPr="002742EE">
        <w:rPr>
          <w:rStyle w:val="Hyperlink"/>
          <w:rFonts w:ascii="Garamond" w:hAnsi="Garamond"/>
          <w:color w:val="000000" w:themeColor="text1"/>
          <w:sz w:val="24"/>
          <w:szCs w:val="24"/>
          <w:u w:val="none"/>
        </w:rPr>
        <w:t xml:space="preserve">“The Lost Art of Dress: Garments from Vintage Patterns,” </w:t>
      </w:r>
      <w:r w:rsidR="00511C09">
        <w:rPr>
          <w:rStyle w:val="Hyperlink"/>
          <w:rFonts w:ascii="Garamond" w:hAnsi="Garamond"/>
          <w:color w:val="000000" w:themeColor="text1"/>
          <w:sz w:val="24"/>
          <w:szCs w:val="24"/>
          <w:u w:val="none"/>
        </w:rPr>
        <w:t xml:space="preserve">lecture and demonstration, </w:t>
      </w:r>
      <w:r w:rsidRPr="002742EE">
        <w:rPr>
          <w:rStyle w:val="Hyperlink"/>
          <w:rFonts w:ascii="Garamond" w:hAnsi="Garamond"/>
          <w:color w:val="000000" w:themeColor="text1"/>
          <w:sz w:val="24"/>
          <w:szCs w:val="24"/>
          <w:u w:val="none"/>
        </w:rPr>
        <w:t>annual meeting</w:t>
      </w:r>
      <w:r w:rsidR="00511C09">
        <w:rPr>
          <w:rStyle w:val="Hyperlink"/>
          <w:rFonts w:ascii="Garamond" w:hAnsi="Garamond"/>
          <w:color w:val="000000" w:themeColor="text1"/>
          <w:sz w:val="24"/>
          <w:szCs w:val="24"/>
          <w:u w:val="none"/>
        </w:rPr>
        <w:t xml:space="preserve">, </w:t>
      </w:r>
      <w:r w:rsidRPr="002742EE">
        <w:rPr>
          <w:rStyle w:val="Hyperlink"/>
          <w:rFonts w:ascii="Garamond" w:hAnsi="Garamond"/>
          <w:color w:val="000000" w:themeColor="text1"/>
          <w:sz w:val="24"/>
          <w:szCs w:val="24"/>
          <w:u w:val="none"/>
        </w:rPr>
        <w:t xml:space="preserve">The Questers, Century Center, South Bend, IN, April 22, 2017. </w:t>
      </w:r>
    </w:p>
    <w:p w14:paraId="063E25C5" w14:textId="77777777" w:rsidR="00FD3CE3" w:rsidRPr="003B75C8" w:rsidRDefault="00FD3CE3" w:rsidP="00FD3CE3">
      <w:pPr>
        <w:pStyle w:val="BodyText2"/>
        <w:numPr>
          <w:ilvl w:val="0"/>
          <w:numId w:val="5"/>
        </w:numPr>
        <w:tabs>
          <w:tab w:val="left" w:pos="720"/>
        </w:tabs>
        <w:ind w:left="720"/>
        <w:rPr>
          <w:szCs w:val="24"/>
        </w:rPr>
      </w:pPr>
      <w:r w:rsidRPr="003B75C8">
        <w:rPr>
          <w:sz w:val="24"/>
          <w:szCs w:val="24"/>
        </w:rPr>
        <w:t xml:space="preserve">Interview featured in Rebecca Huval, </w:t>
      </w:r>
      <w:proofErr w:type="gramStart"/>
      <w:r w:rsidRPr="003B75C8">
        <w:rPr>
          <w:sz w:val="24"/>
          <w:szCs w:val="24"/>
        </w:rPr>
        <w:t>“ We’ve</w:t>
      </w:r>
      <w:proofErr w:type="gramEnd"/>
      <w:r w:rsidRPr="003B75C8">
        <w:rPr>
          <w:sz w:val="24"/>
          <w:szCs w:val="24"/>
        </w:rPr>
        <w:t xml:space="preserve"> Forgotten How to Dress Like Adults: The ‘60s youthquake killed our desire to dress like grown-ups,” Racked.com, January 18, 2017, </w:t>
      </w:r>
      <w:hyperlink r:id="rId20" w:history="1">
        <w:r w:rsidRPr="003B75C8">
          <w:rPr>
            <w:rStyle w:val="Hyperlink"/>
            <w:sz w:val="24"/>
            <w:szCs w:val="24"/>
          </w:rPr>
          <w:t>h</w:t>
        </w:r>
        <w:r w:rsidRPr="003B75C8">
          <w:rPr>
            <w:rStyle w:val="Hyperlink"/>
            <w:szCs w:val="24"/>
          </w:rPr>
          <w:t>ttp://www.racked.com/2017/1/18/14112366/dressing-like-an-adult-sophistication</w:t>
        </w:r>
      </w:hyperlink>
    </w:p>
    <w:p w14:paraId="193BA147" w14:textId="77777777" w:rsidR="00FD3CE3" w:rsidRDefault="00FD3CE3" w:rsidP="00FD3CE3">
      <w:pPr>
        <w:pStyle w:val="BodyText2"/>
        <w:numPr>
          <w:ilvl w:val="0"/>
          <w:numId w:val="5"/>
        </w:numPr>
        <w:tabs>
          <w:tab w:val="left" w:pos="720"/>
        </w:tabs>
        <w:ind w:left="720"/>
        <w:rPr>
          <w:sz w:val="24"/>
          <w:szCs w:val="24"/>
        </w:rPr>
      </w:pPr>
      <w:r>
        <w:rPr>
          <w:sz w:val="24"/>
          <w:szCs w:val="24"/>
        </w:rPr>
        <w:t>“Who Won the Bible War,” Hesburgh Lecture, Notre Dame Club of Akron, November 16, 2016.</w:t>
      </w:r>
    </w:p>
    <w:p w14:paraId="1FA6E8CD" w14:textId="77777777" w:rsidR="00FD3CE3" w:rsidRDefault="00FD3CE3" w:rsidP="00FD3CE3">
      <w:pPr>
        <w:pStyle w:val="BodyText2"/>
        <w:numPr>
          <w:ilvl w:val="0"/>
          <w:numId w:val="5"/>
        </w:numPr>
        <w:tabs>
          <w:tab w:val="left" w:pos="720"/>
        </w:tabs>
        <w:ind w:left="720"/>
        <w:rPr>
          <w:sz w:val="24"/>
          <w:szCs w:val="24"/>
        </w:rPr>
      </w:pPr>
      <w:r>
        <w:rPr>
          <w:sz w:val="24"/>
          <w:szCs w:val="24"/>
        </w:rPr>
        <w:t xml:space="preserve">Keynote Speaker and Garment Judge, Annual Conference, American Sewing Guild, June 8, 2016. </w:t>
      </w:r>
    </w:p>
    <w:p w14:paraId="613DC94D" w14:textId="77777777" w:rsidR="00FD3CE3" w:rsidRPr="00310310" w:rsidRDefault="00FD3CE3" w:rsidP="00FD3CE3">
      <w:pPr>
        <w:pStyle w:val="BodyText2"/>
        <w:numPr>
          <w:ilvl w:val="0"/>
          <w:numId w:val="5"/>
        </w:numPr>
        <w:tabs>
          <w:tab w:val="left" w:pos="720"/>
        </w:tabs>
        <w:ind w:left="720"/>
        <w:rPr>
          <w:sz w:val="24"/>
          <w:szCs w:val="24"/>
        </w:rPr>
      </w:pPr>
      <w:r>
        <w:rPr>
          <w:sz w:val="24"/>
          <w:szCs w:val="24"/>
        </w:rPr>
        <w:t xml:space="preserve">Interview featured in Olga Khazan, “A Brief History of Skimpy Clothes…Where do dress codes come from, May 12, 2016, theAtlantic.com </w:t>
      </w:r>
      <w:hyperlink r:id="rId21" w:history="1">
        <w:r w:rsidRPr="00310310">
          <w:rPr>
            <w:rStyle w:val="Hyperlink"/>
            <w:sz w:val="24"/>
            <w:szCs w:val="24"/>
          </w:rPr>
          <w:t>http://www.theatlantic.com/education/archive/2016/05/a-short-history-of-too-short-skirts/482358/</w:t>
        </w:r>
      </w:hyperlink>
    </w:p>
    <w:p w14:paraId="1A607E18" w14:textId="77777777" w:rsidR="00FD3CE3" w:rsidRDefault="00FD3CE3" w:rsidP="00FD3CE3">
      <w:pPr>
        <w:pStyle w:val="BodyText2"/>
        <w:numPr>
          <w:ilvl w:val="0"/>
          <w:numId w:val="5"/>
        </w:numPr>
        <w:tabs>
          <w:tab w:val="left" w:pos="720"/>
        </w:tabs>
        <w:ind w:left="720"/>
        <w:rPr>
          <w:sz w:val="24"/>
          <w:szCs w:val="24"/>
        </w:rPr>
      </w:pPr>
      <w:r>
        <w:rPr>
          <w:sz w:val="24"/>
          <w:szCs w:val="24"/>
        </w:rPr>
        <w:t>Visiting Scholar, lectures for 12</w:t>
      </w:r>
      <w:r w:rsidRPr="00C774AE">
        <w:rPr>
          <w:sz w:val="24"/>
          <w:szCs w:val="24"/>
          <w:vertAlign w:val="superscript"/>
        </w:rPr>
        <w:t>th</w:t>
      </w:r>
      <w:r w:rsidR="00511C09">
        <w:rPr>
          <w:sz w:val="24"/>
          <w:szCs w:val="24"/>
        </w:rPr>
        <w:t xml:space="preserve"> grade and </w:t>
      </w:r>
      <w:r>
        <w:rPr>
          <w:sz w:val="24"/>
          <w:szCs w:val="24"/>
        </w:rPr>
        <w:t>9-12</w:t>
      </w:r>
      <w:r w:rsidRPr="00C774AE">
        <w:rPr>
          <w:sz w:val="24"/>
          <w:szCs w:val="24"/>
          <w:vertAlign w:val="superscript"/>
        </w:rPr>
        <w:t>th</w:t>
      </w:r>
      <w:r>
        <w:rPr>
          <w:sz w:val="24"/>
          <w:szCs w:val="24"/>
        </w:rPr>
        <w:t xml:space="preserve"> grades, and public talk on “Girlhood to Womanhood According to the Dress Doctors,” Saint Dominic School, Post Falls, Idaho, May 13-14, 2016. </w:t>
      </w:r>
    </w:p>
    <w:p w14:paraId="02D22083" w14:textId="77777777" w:rsidR="00FD3CE3" w:rsidRDefault="00FD3CE3" w:rsidP="00FD3CE3">
      <w:pPr>
        <w:pStyle w:val="BodyText2"/>
        <w:numPr>
          <w:ilvl w:val="0"/>
          <w:numId w:val="5"/>
        </w:numPr>
        <w:tabs>
          <w:tab w:val="left" w:pos="720"/>
        </w:tabs>
        <w:ind w:left="720"/>
        <w:rPr>
          <w:sz w:val="24"/>
          <w:szCs w:val="24"/>
        </w:rPr>
      </w:pPr>
      <w:r>
        <w:rPr>
          <w:sz w:val="24"/>
          <w:szCs w:val="24"/>
        </w:rPr>
        <w:t xml:space="preserve">“Reawakening the Art of Dress: Dressing Inside and Out,” Fashion Matters Chicago, Glenview, Illinois, April 9, 2016.  </w:t>
      </w:r>
    </w:p>
    <w:p w14:paraId="5235E122" w14:textId="77777777" w:rsidR="00FD3CE3" w:rsidRDefault="00FD3CE3" w:rsidP="00FD3CE3">
      <w:pPr>
        <w:pStyle w:val="BodyText2"/>
        <w:numPr>
          <w:ilvl w:val="0"/>
          <w:numId w:val="5"/>
        </w:numPr>
        <w:tabs>
          <w:tab w:val="left" w:pos="720"/>
        </w:tabs>
        <w:ind w:left="720"/>
        <w:rPr>
          <w:sz w:val="24"/>
          <w:szCs w:val="24"/>
        </w:rPr>
      </w:pPr>
      <w:r w:rsidRPr="00836788">
        <w:rPr>
          <w:sz w:val="24"/>
          <w:szCs w:val="24"/>
        </w:rPr>
        <w:t xml:space="preserve"> “The Wisdom of the Dress Doctors: Dressing for the Modern Age,” Good Books Club, Manhattan Public Library, Manhattan, Kansas, October 22, 2015 and Meadowlark Hills Community, October 23, 2015. </w:t>
      </w:r>
    </w:p>
    <w:p w14:paraId="780AC13F" w14:textId="77777777" w:rsidR="00FD3CE3" w:rsidRPr="00836788" w:rsidRDefault="00FD3CE3" w:rsidP="00FD3CE3">
      <w:pPr>
        <w:pStyle w:val="BodyText2"/>
        <w:numPr>
          <w:ilvl w:val="0"/>
          <w:numId w:val="5"/>
        </w:numPr>
        <w:tabs>
          <w:tab w:val="left" w:pos="720"/>
        </w:tabs>
        <w:ind w:left="720"/>
        <w:rPr>
          <w:sz w:val="24"/>
          <w:szCs w:val="24"/>
        </w:rPr>
      </w:pPr>
      <w:r w:rsidRPr="00836788">
        <w:rPr>
          <w:sz w:val="24"/>
          <w:szCs w:val="24"/>
        </w:rPr>
        <w:t xml:space="preserve">Interview with Michelle </w:t>
      </w:r>
      <w:proofErr w:type="spellStart"/>
      <w:r w:rsidRPr="00836788">
        <w:rPr>
          <w:sz w:val="24"/>
          <w:szCs w:val="24"/>
        </w:rPr>
        <w:t>DelCarlo</w:t>
      </w:r>
      <w:proofErr w:type="spellEnd"/>
      <w:r w:rsidRPr="00836788">
        <w:rPr>
          <w:sz w:val="24"/>
          <w:szCs w:val="24"/>
        </w:rPr>
        <w:t xml:space="preserve">, “What to Wear Today? Invention and Innovation in Dressing,” for the </w:t>
      </w:r>
      <w:proofErr w:type="spellStart"/>
      <w:r w:rsidRPr="00836788">
        <w:rPr>
          <w:sz w:val="24"/>
          <w:szCs w:val="24"/>
        </w:rPr>
        <w:t>Lemelson</w:t>
      </w:r>
      <w:proofErr w:type="spellEnd"/>
      <w:r w:rsidRPr="00836788">
        <w:rPr>
          <w:sz w:val="24"/>
          <w:szCs w:val="24"/>
        </w:rPr>
        <w:t xml:space="preserve"> Center for the Study of Invention and Innovation, National Museum of American History October 15, 2015. </w:t>
      </w:r>
      <w:hyperlink r:id="rId22" w:history="1">
        <w:r w:rsidRPr="00836788">
          <w:rPr>
            <w:rStyle w:val="Hyperlink"/>
            <w:sz w:val="24"/>
            <w:szCs w:val="24"/>
          </w:rPr>
          <w:t>http://invention.si.edu/what-wear-today-invention-and-innovation-dressing</w:t>
        </w:r>
      </w:hyperlink>
    </w:p>
    <w:p w14:paraId="4FA4944F" w14:textId="77777777" w:rsidR="00FD3CE3" w:rsidRPr="004C27A4" w:rsidRDefault="00FD3CE3" w:rsidP="00FD3CE3">
      <w:pPr>
        <w:pStyle w:val="BodyText2"/>
        <w:numPr>
          <w:ilvl w:val="0"/>
          <w:numId w:val="5"/>
        </w:numPr>
        <w:tabs>
          <w:tab w:val="left" w:pos="720"/>
        </w:tabs>
        <w:ind w:left="720"/>
        <w:rPr>
          <w:sz w:val="24"/>
          <w:szCs w:val="24"/>
        </w:rPr>
      </w:pPr>
      <w:r>
        <w:rPr>
          <w:sz w:val="24"/>
          <w:szCs w:val="24"/>
        </w:rPr>
        <w:t>“T</w:t>
      </w:r>
      <w:r w:rsidR="00511C09">
        <w:rPr>
          <w:sz w:val="24"/>
          <w:szCs w:val="24"/>
        </w:rPr>
        <w:t xml:space="preserve">he Lost Art of Dress,” </w:t>
      </w:r>
      <w:r>
        <w:rPr>
          <w:sz w:val="24"/>
          <w:szCs w:val="24"/>
        </w:rPr>
        <w:t xml:space="preserve">American Textile History Museum, Lowell, MA, September 27, 2015. </w:t>
      </w:r>
    </w:p>
    <w:p w14:paraId="77DA6F71" w14:textId="77777777" w:rsidR="00FD3CE3" w:rsidRPr="002742EE" w:rsidRDefault="00FD3CE3" w:rsidP="00FD3CE3">
      <w:pPr>
        <w:pStyle w:val="BodyText2"/>
        <w:numPr>
          <w:ilvl w:val="0"/>
          <w:numId w:val="5"/>
        </w:numPr>
        <w:tabs>
          <w:tab w:val="left" w:pos="720"/>
        </w:tabs>
        <w:ind w:left="720"/>
        <w:rPr>
          <w:sz w:val="24"/>
          <w:szCs w:val="24"/>
        </w:rPr>
      </w:pPr>
      <w:r w:rsidRPr="004C27A4">
        <w:rPr>
          <w:sz w:val="24"/>
          <w:szCs w:val="24"/>
        </w:rPr>
        <w:t>“The Lost Art of Dress</w:t>
      </w:r>
      <w:r w:rsidRPr="002742EE">
        <w:rPr>
          <w:sz w:val="24"/>
          <w:szCs w:val="24"/>
        </w:rPr>
        <w:t xml:space="preserve">,” lecture and demonstration, Indianapolis Museum of Art, Indianapolis, August 27, 2015. </w:t>
      </w:r>
    </w:p>
    <w:p w14:paraId="11F22C9A" w14:textId="77777777" w:rsidR="002742EE" w:rsidRPr="00C573DB" w:rsidRDefault="00FD3CE3" w:rsidP="000F2BC7">
      <w:pPr>
        <w:pStyle w:val="BodyText2"/>
        <w:numPr>
          <w:ilvl w:val="0"/>
          <w:numId w:val="5"/>
        </w:numPr>
        <w:tabs>
          <w:tab w:val="left" w:pos="720"/>
        </w:tabs>
        <w:ind w:left="720"/>
        <w:rPr>
          <w:sz w:val="24"/>
          <w:szCs w:val="24"/>
        </w:rPr>
      </w:pPr>
      <w:r w:rsidRPr="002742EE">
        <w:rPr>
          <w:sz w:val="24"/>
          <w:szCs w:val="24"/>
        </w:rPr>
        <w:t>“The Lost Art of Dress,” lecture and demonstration, Insights in History, History Museum, South Bend</w:t>
      </w:r>
      <w:r w:rsidRPr="00C573DB">
        <w:rPr>
          <w:sz w:val="24"/>
          <w:szCs w:val="24"/>
        </w:rPr>
        <w:t xml:space="preserve">, July 1, 2015. </w:t>
      </w:r>
    </w:p>
    <w:p w14:paraId="12A5CED0" w14:textId="77777777" w:rsidR="002742EE" w:rsidRPr="00C573DB" w:rsidRDefault="00FD3CE3" w:rsidP="000F2BC7">
      <w:pPr>
        <w:pStyle w:val="BodyText2"/>
        <w:numPr>
          <w:ilvl w:val="0"/>
          <w:numId w:val="5"/>
        </w:numPr>
        <w:tabs>
          <w:tab w:val="left" w:pos="720"/>
        </w:tabs>
        <w:ind w:left="720"/>
        <w:rPr>
          <w:sz w:val="24"/>
          <w:szCs w:val="24"/>
        </w:rPr>
      </w:pPr>
      <w:r w:rsidRPr="00C573DB">
        <w:rPr>
          <w:rFonts w:cs="Courier New"/>
          <w:sz w:val="24"/>
          <w:szCs w:val="24"/>
        </w:rPr>
        <w:lastRenderedPageBreak/>
        <w:t>Director, Board of Directors for the Master Sewing and Design Profession</w:t>
      </w:r>
      <w:r w:rsidR="00511C09">
        <w:rPr>
          <w:rFonts w:cs="Courier New"/>
          <w:sz w:val="24"/>
          <w:szCs w:val="24"/>
        </w:rPr>
        <w:t>al (MSDP) Certification Program</w:t>
      </w:r>
      <w:r w:rsidRPr="00C573DB">
        <w:rPr>
          <w:rFonts w:cs="Courier New"/>
          <w:sz w:val="24"/>
          <w:szCs w:val="24"/>
        </w:rPr>
        <w:t xml:space="preserve">, December 2010-2015. </w:t>
      </w:r>
    </w:p>
    <w:p w14:paraId="7DFBC43F" w14:textId="77777777" w:rsidR="002742EE" w:rsidRPr="002742EE" w:rsidRDefault="00684345" w:rsidP="002742EE">
      <w:pPr>
        <w:numPr>
          <w:ilvl w:val="0"/>
          <w:numId w:val="5"/>
        </w:numPr>
        <w:tabs>
          <w:tab w:val="left" w:pos="720"/>
        </w:tabs>
        <w:overflowPunct/>
        <w:autoSpaceDE/>
        <w:autoSpaceDN/>
        <w:adjustRightInd/>
        <w:ind w:left="720"/>
        <w:textAlignment w:val="auto"/>
        <w:rPr>
          <w:rFonts w:ascii="Garamond" w:hAnsi="Garamond"/>
          <w:szCs w:val="24"/>
        </w:rPr>
      </w:pPr>
      <w:r w:rsidRPr="00C573DB">
        <w:rPr>
          <w:rFonts w:ascii="Garamond" w:hAnsi="Garamond"/>
          <w:szCs w:val="24"/>
        </w:rPr>
        <w:t xml:space="preserve"> </w:t>
      </w:r>
      <w:r w:rsidR="002742EE" w:rsidRPr="002742EE">
        <w:rPr>
          <w:rFonts w:ascii="Garamond" w:hAnsi="Garamond"/>
          <w:szCs w:val="24"/>
        </w:rPr>
        <w:t xml:space="preserve">“Dress in Decline? Dress Design </w:t>
      </w:r>
      <w:r w:rsidR="00511C09">
        <w:rPr>
          <w:rFonts w:ascii="Garamond" w:hAnsi="Garamond"/>
          <w:szCs w:val="24"/>
        </w:rPr>
        <w:t xml:space="preserve">from the 1930s to the 1970s,” </w:t>
      </w:r>
      <w:r w:rsidR="002742EE" w:rsidRPr="002742EE">
        <w:rPr>
          <w:rFonts w:ascii="Garamond" w:hAnsi="Garamond"/>
          <w:szCs w:val="24"/>
        </w:rPr>
        <w:t xml:space="preserve">lecture and demonstration, Francis Branch, St. Joseph County Public Library, October 3, 2014. </w:t>
      </w:r>
    </w:p>
    <w:p w14:paraId="3EA4980D" w14:textId="77777777" w:rsidR="002742EE" w:rsidRPr="002742EE"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 xml:space="preserve">Presentation on </w:t>
      </w:r>
      <w:r w:rsidRPr="002742EE">
        <w:rPr>
          <w:rFonts w:ascii="Garamond" w:hAnsi="Garamond"/>
          <w:i/>
          <w:szCs w:val="24"/>
        </w:rPr>
        <w:t>The Lost Art of Dress</w:t>
      </w:r>
      <w:r w:rsidRPr="002742EE">
        <w:rPr>
          <w:rFonts w:ascii="Garamond" w:hAnsi="Garamond"/>
          <w:szCs w:val="24"/>
        </w:rPr>
        <w:t>, Chapter N of P.E.O. (Philanthropic Educational Organization) in South Bend, IN, September 18, 2014.</w:t>
      </w:r>
    </w:p>
    <w:p w14:paraId="4B6A0B9B" w14:textId="77777777" w:rsidR="002742EE" w:rsidRPr="002742EE"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Constitution Day Lecture: “Who Won the Bible War? The Making of Modern Religious Liberty &amp; Its Myths,” Holy Cross College, IN, September 17, 2014.</w:t>
      </w:r>
    </w:p>
    <w:p w14:paraId="3E4C0DD4" w14:textId="77777777" w:rsidR="002742EE" w:rsidRPr="002742EE"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 xml:space="preserve"> “Dress Doctors” interview on </w:t>
      </w:r>
      <w:proofErr w:type="spellStart"/>
      <w:r w:rsidRPr="00F6636A">
        <w:rPr>
          <w:rFonts w:ascii="Garamond" w:hAnsi="Garamond"/>
          <w:bCs/>
          <w:i/>
          <w:szCs w:val="24"/>
        </w:rPr>
        <w:t>BackStory</w:t>
      </w:r>
      <w:proofErr w:type="spellEnd"/>
      <w:r w:rsidRPr="00C573DB">
        <w:rPr>
          <w:rFonts w:ascii="Garamond" w:hAnsi="Garamond"/>
          <w:b/>
          <w:bCs/>
          <w:i/>
          <w:szCs w:val="24"/>
        </w:rPr>
        <w:t xml:space="preserve"> w</w:t>
      </w:r>
      <w:r w:rsidRPr="00C573DB">
        <w:rPr>
          <w:rFonts w:ascii="Garamond" w:hAnsi="Garamond"/>
          <w:bCs/>
          <w:i/>
          <w:iCs/>
          <w:szCs w:val="24"/>
        </w:rPr>
        <w:t>ith the American History Guys</w:t>
      </w:r>
      <w:r w:rsidRPr="00511C09">
        <w:rPr>
          <w:rFonts w:ascii="Garamond" w:hAnsi="Garamond"/>
          <w:b/>
          <w:bCs/>
          <w:iCs/>
          <w:szCs w:val="24"/>
        </w:rPr>
        <w:t xml:space="preserve">, </w:t>
      </w:r>
      <w:r w:rsidRPr="00511C09">
        <w:rPr>
          <w:rFonts w:ascii="Garamond" w:hAnsi="Garamond"/>
          <w:bCs/>
          <w:iCs/>
          <w:szCs w:val="24"/>
        </w:rPr>
        <w:t>episode broadcast July 25, 2014</w:t>
      </w:r>
      <w:r w:rsidRPr="00C573DB">
        <w:rPr>
          <w:rFonts w:ascii="Garamond" w:hAnsi="Garamond"/>
          <w:bCs/>
          <w:i/>
          <w:iCs/>
          <w:szCs w:val="24"/>
        </w:rPr>
        <w:t xml:space="preserve"> </w:t>
      </w:r>
      <w:r w:rsidRPr="002742EE">
        <w:rPr>
          <w:rFonts w:ascii="Garamond" w:hAnsi="Garamond"/>
          <w:szCs w:val="24"/>
        </w:rPr>
        <w:t xml:space="preserve"> </w:t>
      </w:r>
      <w:hyperlink r:id="rId23" w:history="1">
        <w:r w:rsidRPr="00C573DB">
          <w:rPr>
            <w:rFonts w:ascii="Garamond" w:hAnsi="Garamond"/>
            <w:color w:val="0000FF"/>
            <w:szCs w:val="24"/>
            <w:u w:val="single"/>
          </w:rPr>
          <w:t>http://backstoryradio.org/shows/american-apparel-2/</w:t>
        </w:r>
      </w:hyperlink>
      <w:r w:rsidRPr="002742EE">
        <w:rPr>
          <w:rFonts w:ascii="Garamond" w:hAnsi="Garamond"/>
          <w:szCs w:val="24"/>
        </w:rPr>
        <w:t xml:space="preserve">. </w:t>
      </w:r>
    </w:p>
    <w:p w14:paraId="06BB53AA" w14:textId="77777777" w:rsidR="002742EE" w:rsidRPr="00C573DB"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 xml:space="preserve">Interview on </w:t>
      </w:r>
      <w:r w:rsidRPr="002742EE">
        <w:rPr>
          <w:rFonts w:ascii="Garamond" w:hAnsi="Garamond"/>
          <w:i/>
          <w:szCs w:val="24"/>
        </w:rPr>
        <w:t>The Lost Art of Dress</w:t>
      </w:r>
      <w:r w:rsidRPr="002742EE">
        <w:rPr>
          <w:rFonts w:ascii="Garamond" w:hAnsi="Garamond"/>
          <w:szCs w:val="24"/>
        </w:rPr>
        <w:t xml:space="preserve">, The Diane Rehm Show, June 11, 2014 </w:t>
      </w:r>
      <w:hyperlink r:id="rId24" w:history="1">
        <w:r w:rsidRPr="00C573DB">
          <w:rPr>
            <w:rFonts w:ascii="Garamond" w:hAnsi="Garamond"/>
            <w:color w:val="0000FF"/>
            <w:szCs w:val="24"/>
            <w:u w:val="single"/>
          </w:rPr>
          <w:t>http://thedianerehmshow.org/shows/2014-06-11/linda-przybyszewski-lost-art-dress</w:t>
        </w:r>
      </w:hyperlink>
    </w:p>
    <w:p w14:paraId="5B854579" w14:textId="77777777" w:rsidR="002742EE" w:rsidRPr="00C573DB"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 xml:space="preserve">Interview, “Behind the changing fashion of ‘Mad Men’,” by Ann </w:t>
      </w:r>
      <w:proofErr w:type="spellStart"/>
      <w:r w:rsidRPr="002742EE">
        <w:rPr>
          <w:rFonts w:ascii="Garamond" w:hAnsi="Garamond"/>
          <w:szCs w:val="24"/>
        </w:rPr>
        <w:t>Hoevel</w:t>
      </w:r>
      <w:proofErr w:type="spellEnd"/>
      <w:r w:rsidRPr="002742EE">
        <w:rPr>
          <w:rFonts w:ascii="Garamond" w:hAnsi="Garamond"/>
          <w:szCs w:val="24"/>
        </w:rPr>
        <w:t xml:space="preserve">, CNN.com, April 10, 2014;  </w:t>
      </w:r>
      <w:hyperlink r:id="rId25" w:history="1">
        <w:r w:rsidRPr="00C573DB">
          <w:rPr>
            <w:rFonts w:ascii="Garamond" w:hAnsi="Garamond"/>
            <w:color w:val="0000FF"/>
            <w:szCs w:val="24"/>
            <w:u w:val="single"/>
          </w:rPr>
          <w:t>http://www.cnn.com/2014/04/10/living/mad-men-fashion-history/index.html</w:t>
        </w:r>
      </w:hyperlink>
    </w:p>
    <w:p w14:paraId="22C70CF3" w14:textId="77777777" w:rsidR="00220C3C" w:rsidRPr="009D267C" w:rsidRDefault="00220C3C" w:rsidP="00220C3C">
      <w:pPr>
        <w:numPr>
          <w:ilvl w:val="0"/>
          <w:numId w:val="15"/>
        </w:numPr>
        <w:tabs>
          <w:tab w:val="left" w:pos="720"/>
        </w:tabs>
        <w:overflowPunct/>
        <w:autoSpaceDE/>
        <w:autoSpaceDN/>
        <w:adjustRightInd/>
        <w:textAlignment w:val="auto"/>
        <w:rPr>
          <w:rFonts w:ascii="Garamond" w:hAnsi="Garamond"/>
          <w:szCs w:val="24"/>
        </w:rPr>
      </w:pPr>
      <w:r w:rsidRPr="009D267C">
        <w:rPr>
          <w:rFonts w:ascii="Garamond" w:hAnsi="Garamond"/>
          <w:szCs w:val="24"/>
        </w:rPr>
        <w:t xml:space="preserve">Opinion pieces on WVPE Public Radio, Elkhart, IN: </w:t>
      </w:r>
    </w:p>
    <w:p w14:paraId="49487F86"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“Handymen and Women,” January 20, 2012</w:t>
      </w:r>
    </w:p>
    <w:p w14:paraId="7D5108D3"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“Unbelievable,” January 12, 2012</w:t>
      </w:r>
    </w:p>
    <w:p w14:paraId="28CC7BFE"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“Bed and Breakfasts,” December 12, 2011</w:t>
      </w:r>
    </w:p>
    <w:p w14:paraId="47BD8422"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“Credit,” March 2, 2011</w:t>
      </w:r>
    </w:p>
    <w:p w14:paraId="4C82E36B"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“What to Wear,” February 2, 2011</w:t>
      </w:r>
    </w:p>
    <w:p w14:paraId="545B5C42"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 xml:space="preserve">“Crazy Money,” March 15, 2010 </w:t>
      </w:r>
    </w:p>
    <w:p w14:paraId="4FEF2864"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“Hats</w:t>
      </w:r>
      <w:proofErr w:type="gramStart"/>
      <w:r w:rsidRPr="009D267C">
        <w:rPr>
          <w:rFonts w:ascii="Garamond" w:hAnsi="Garamond"/>
          <w:szCs w:val="24"/>
        </w:rPr>
        <w:t>,”  February</w:t>
      </w:r>
      <w:proofErr w:type="gramEnd"/>
      <w:r w:rsidRPr="009D267C">
        <w:rPr>
          <w:rFonts w:ascii="Garamond" w:hAnsi="Garamond"/>
          <w:szCs w:val="24"/>
        </w:rPr>
        <w:t xml:space="preserve"> 16, 2010</w:t>
      </w:r>
    </w:p>
    <w:p w14:paraId="24ED6B0F"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 xml:space="preserve">“Lassie Moments,” January 13, 2010 </w:t>
      </w:r>
    </w:p>
    <w:p w14:paraId="4330D30D" w14:textId="77777777" w:rsidR="00220C3C" w:rsidRPr="009D267C" w:rsidRDefault="00220C3C" w:rsidP="00220C3C">
      <w:pPr>
        <w:numPr>
          <w:ilvl w:val="2"/>
          <w:numId w:val="5"/>
        </w:numPr>
        <w:tabs>
          <w:tab w:val="left" w:pos="720"/>
        </w:tabs>
        <w:overflowPunct/>
        <w:autoSpaceDE/>
        <w:autoSpaceDN/>
        <w:adjustRightInd/>
        <w:ind w:left="1080"/>
        <w:textAlignment w:val="auto"/>
        <w:rPr>
          <w:rFonts w:ascii="Garamond" w:hAnsi="Garamond"/>
          <w:szCs w:val="24"/>
        </w:rPr>
      </w:pPr>
      <w:r w:rsidRPr="009D267C">
        <w:rPr>
          <w:rFonts w:ascii="Garamond" w:hAnsi="Garamond"/>
          <w:szCs w:val="24"/>
        </w:rPr>
        <w:t>“On C</w:t>
      </w:r>
      <w:r>
        <w:rPr>
          <w:rFonts w:ascii="Garamond" w:hAnsi="Garamond"/>
          <w:szCs w:val="24"/>
        </w:rPr>
        <w:t>ollege Towns,” November 5, 2009</w:t>
      </w:r>
    </w:p>
    <w:p w14:paraId="431D60D4" w14:textId="77777777" w:rsidR="002742EE" w:rsidRPr="00C573DB"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C573DB">
        <w:rPr>
          <w:rFonts w:ascii="Garamond" w:hAnsi="Garamond"/>
          <w:szCs w:val="24"/>
        </w:rPr>
        <w:t>Keynote Speaker, “Thinking Green, Saving Green,” Association of Sewing and Design Professionals Annual Conference, Fiber Footprints, in Portland, Oregon, October 15, 2011. </w:t>
      </w:r>
    </w:p>
    <w:p w14:paraId="59188D51" w14:textId="77777777" w:rsidR="002742EE" w:rsidRPr="00C573DB"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C573DB">
        <w:rPr>
          <w:rFonts w:ascii="Garamond" w:hAnsi="Garamond"/>
          <w:szCs w:val="24"/>
        </w:rPr>
        <w:t>Garment Challenge Judge, Association of Sewing and Design Professionals Annual Conference, Fiber Footprints, in Portland, Oregon, October 15, 2011.</w:t>
      </w:r>
    </w:p>
    <w:p w14:paraId="1DF23046" w14:textId="77777777" w:rsidR="002742EE" w:rsidRPr="00C573DB" w:rsidRDefault="002742EE" w:rsidP="002742EE">
      <w:pPr>
        <w:numPr>
          <w:ilvl w:val="0"/>
          <w:numId w:val="5"/>
        </w:numPr>
        <w:tabs>
          <w:tab w:val="left" w:pos="720"/>
        </w:tabs>
        <w:overflowPunct/>
        <w:autoSpaceDE/>
        <w:autoSpaceDN/>
        <w:adjustRightInd/>
        <w:ind w:left="720"/>
        <w:textAlignment w:val="auto"/>
        <w:rPr>
          <w:rFonts w:ascii="Garamond" w:hAnsi="Garamond"/>
          <w:szCs w:val="24"/>
        </w:rPr>
      </w:pPr>
      <w:r w:rsidRPr="002742EE">
        <w:rPr>
          <w:rFonts w:ascii="Garamond" w:hAnsi="Garamond"/>
          <w:szCs w:val="24"/>
        </w:rPr>
        <w:t xml:space="preserve">“Fashions of the Past: The Biennial Dress: Slaves of Fashion No More,” Committee for Women, University of Notre Dame, Notre Dame, IN, October 11, 2010. </w:t>
      </w:r>
      <w:r w:rsidRPr="00C573DB">
        <w:rPr>
          <w:rFonts w:ascii="Garamond" w:hAnsi="Garamond"/>
          <w:szCs w:val="24"/>
        </w:rPr>
        <w:t xml:space="preserve"> </w:t>
      </w:r>
    </w:p>
    <w:p w14:paraId="6F32AAB8" w14:textId="77777777" w:rsidR="00C573DB" w:rsidRPr="00C573DB" w:rsidRDefault="0082216F" w:rsidP="00C573DB">
      <w:pPr>
        <w:numPr>
          <w:ilvl w:val="0"/>
          <w:numId w:val="5"/>
        </w:numPr>
        <w:tabs>
          <w:tab w:val="left" w:pos="720"/>
        </w:tabs>
        <w:overflowPunct/>
        <w:autoSpaceDE/>
        <w:autoSpaceDN/>
        <w:adjustRightInd/>
        <w:ind w:left="720"/>
        <w:textAlignment w:val="auto"/>
        <w:rPr>
          <w:rFonts w:ascii="Garamond" w:hAnsi="Garamond"/>
          <w:szCs w:val="24"/>
        </w:rPr>
      </w:pPr>
      <w:r>
        <w:rPr>
          <w:rFonts w:ascii="Garamond" w:hAnsi="Garamond"/>
          <w:szCs w:val="24"/>
        </w:rPr>
        <w:t xml:space="preserve">“Hats Off </w:t>
      </w:r>
      <w:proofErr w:type="gramStart"/>
      <w:r w:rsidR="002742EE" w:rsidRPr="002742EE">
        <w:rPr>
          <w:rFonts w:ascii="Garamond" w:hAnsi="Garamond"/>
          <w:szCs w:val="24"/>
        </w:rPr>
        <w:t>To</w:t>
      </w:r>
      <w:proofErr w:type="gramEnd"/>
      <w:r w:rsidR="002742EE" w:rsidRPr="002742EE">
        <w:rPr>
          <w:rFonts w:ascii="Garamond" w:hAnsi="Garamond"/>
          <w:szCs w:val="24"/>
        </w:rPr>
        <w:t xml:space="preserve"> Fall,” lecture and demonstration</w:t>
      </w:r>
      <w:r w:rsidR="00511C09">
        <w:rPr>
          <w:rFonts w:ascii="Garamond" w:hAnsi="Garamond"/>
          <w:szCs w:val="24"/>
        </w:rPr>
        <w:t xml:space="preserve">, </w:t>
      </w:r>
      <w:r w:rsidR="002742EE" w:rsidRPr="002742EE">
        <w:rPr>
          <w:rFonts w:ascii="Garamond" w:hAnsi="Garamond"/>
          <w:szCs w:val="24"/>
        </w:rPr>
        <w:t>annual luncheon</w:t>
      </w:r>
      <w:r w:rsidR="00511C09">
        <w:rPr>
          <w:rFonts w:ascii="Garamond" w:hAnsi="Garamond"/>
          <w:szCs w:val="24"/>
        </w:rPr>
        <w:t xml:space="preserve">, </w:t>
      </w:r>
      <w:r w:rsidR="002742EE" w:rsidRPr="002742EE">
        <w:rPr>
          <w:rFonts w:ascii="Garamond" w:hAnsi="Garamond"/>
          <w:szCs w:val="24"/>
        </w:rPr>
        <w:t xml:space="preserve">Daughters of Isabella, South Bend, IN, October 2, 2010.  </w:t>
      </w:r>
    </w:p>
    <w:p w14:paraId="05CC4504" w14:textId="77777777" w:rsidR="00C573DB" w:rsidRPr="009D267C" w:rsidRDefault="002742EE" w:rsidP="00C573DB">
      <w:pPr>
        <w:numPr>
          <w:ilvl w:val="0"/>
          <w:numId w:val="5"/>
        </w:numPr>
        <w:tabs>
          <w:tab w:val="left" w:pos="720"/>
        </w:tabs>
        <w:overflowPunct/>
        <w:autoSpaceDE/>
        <w:autoSpaceDN/>
        <w:adjustRightInd/>
        <w:ind w:left="720"/>
        <w:textAlignment w:val="auto"/>
        <w:rPr>
          <w:rFonts w:ascii="Garamond" w:hAnsi="Garamond"/>
          <w:szCs w:val="24"/>
        </w:rPr>
      </w:pPr>
      <w:r w:rsidRPr="00C573DB">
        <w:rPr>
          <w:rFonts w:ascii="Garamond" w:hAnsi="Garamond"/>
          <w:bCs/>
          <w:iCs/>
          <w:szCs w:val="24"/>
        </w:rPr>
        <w:t xml:space="preserve">“Scales of Justice: </w:t>
      </w:r>
      <w:r w:rsidRPr="009D267C">
        <w:rPr>
          <w:rFonts w:ascii="Garamond" w:hAnsi="Garamond"/>
          <w:bCs/>
          <w:iCs/>
          <w:szCs w:val="24"/>
        </w:rPr>
        <w:t>A History of Supreme Court Nominations,”</w:t>
      </w:r>
      <w:r w:rsidRPr="009D267C">
        <w:rPr>
          <w:rFonts w:ascii="Garamond" w:hAnsi="Garamond"/>
          <w:b/>
          <w:bCs/>
          <w:iCs/>
          <w:szCs w:val="24"/>
        </w:rPr>
        <w:t xml:space="preserve"> </w:t>
      </w:r>
      <w:proofErr w:type="spellStart"/>
      <w:r w:rsidRPr="00511C09">
        <w:rPr>
          <w:rFonts w:ascii="Garamond" w:hAnsi="Garamond"/>
          <w:bCs/>
          <w:i/>
          <w:szCs w:val="24"/>
        </w:rPr>
        <w:t>BackStory</w:t>
      </w:r>
      <w:proofErr w:type="spellEnd"/>
      <w:r w:rsidRPr="00511C09">
        <w:rPr>
          <w:rFonts w:ascii="Garamond" w:hAnsi="Garamond"/>
          <w:bCs/>
          <w:i/>
          <w:szCs w:val="24"/>
        </w:rPr>
        <w:t xml:space="preserve"> w</w:t>
      </w:r>
      <w:r w:rsidRPr="00511C09">
        <w:rPr>
          <w:rFonts w:ascii="Garamond" w:hAnsi="Garamond"/>
          <w:bCs/>
          <w:i/>
          <w:iCs/>
          <w:szCs w:val="24"/>
        </w:rPr>
        <w:t>ith the American History Guys</w:t>
      </w:r>
      <w:r w:rsidRPr="009D267C">
        <w:rPr>
          <w:rFonts w:ascii="Garamond" w:hAnsi="Garamond"/>
          <w:b/>
          <w:bCs/>
          <w:iCs/>
          <w:szCs w:val="24"/>
        </w:rPr>
        <w:t xml:space="preserve">, </w:t>
      </w:r>
      <w:r w:rsidRPr="009D267C">
        <w:rPr>
          <w:rFonts w:ascii="Garamond" w:hAnsi="Garamond"/>
          <w:bCs/>
          <w:iCs/>
          <w:szCs w:val="24"/>
        </w:rPr>
        <w:t xml:space="preserve">episode broadcast in June of 2010; </w:t>
      </w:r>
      <w:hyperlink r:id="rId26" w:history="1">
        <w:r w:rsidRPr="009D267C">
          <w:rPr>
            <w:rFonts w:ascii="Garamond" w:hAnsi="Garamond"/>
            <w:bCs/>
            <w:color w:val="0000FF"/>
            <w:szCs w:val="24"/>
            <w:u w:val="single"/>
          </w:rPr>
          <w:t>http://backstoryradio.org/?s=przybyszewski</w:t>
        </w:r>
      </w:hyperlink>
    </w:p>
    <w:p w14:paraId="08805AC9" w14:textId="77777777" w:rsidR="00C573DB" w:rsidRPr="009D267C" w:rsidRDefault="00C573DB" w:rsidP="00C573DB">
      <w:pPr>
        <w:numPr>
          <w:ilvl w:val="0"/>
          <w:numId w:val="5"/>
        </w:numPr>
        <w:tabs>
          <w:tab w:val="left" w:pos="720"/>
        </w:tabs>
        <w:overflowPunct/>
        <w:autoSpaceDE/>
        <w:autoSpaceDN/>
        <w:adjustRightInd/>
        <w:ind w:left="720"/>
        <w:textAlignment w:val="auto"/>
        <w:rPr>
          <w:rStyle w:val="Hyperlink"/>
          <w:rFonts w:ascii="Garamond" w:hAnsi="Garamond"/>
          <w:color w:val="auto"/>
          <w:szCs w:val="24"/>
          <w:u w:val="none"/>
        </w:rPr>
      </w:pPr>
      <w:r w:rsidRPr="009D267C">
        <w:rPr>
          <w:rFonts w:ascii="Garamond" w:hAnsi="Garamond"/>
          <w:szCs w:val="24"/>
        </w:rPr>
        <w:t xml:space="preserve">A Forum on the Law: Cincinnati Bible War Case of 1873,” lecture at the Ohio Supreme Court, Columbus, Ohio, April 1, 2009. Available on the Ohio Channel: </w:t>
      </w:r>
      <w:hyperlink r:id="rId27" w:history="1">
        <w:r w:rsidRPr="009D267C">
          <w:rPr>
            <w:rStyle w:val="Hyperlink"/>
            <w:rFonts w:ascii="Garamond" w:hAnsi="Garamond"/>
            <w:szCs w:val="24"/>
          </w:rPr>
          <w:t>http://www.ohiochannel.org/MediaLibrary/Media.aspx?fileId=119016&amp;returnTo=Collection</w:t>
        </w:r>
      </w:hyperlink>
    </w:p>
    <w:p w14:paraId="3F278A91" w14:textId="77777777" w:rsidR="00C573DB" w:rsidRPr="009D267C" w:rsidRDefault="00C573DB" w:rsidP="00C573DB">
      <w:pPr>
        <w:numPr>
          <w:ilvl w:val="0"/>
          <w:numId w:val="5"/>
        </w:numPr>
        <w:tabs>
          <w:tab w:val="left" w:pos="720"/>
        </w:tabs>
        <w:overflowPunct/>
        <w:autoSpaceDE/>
        <w:autoSpaceDN/>
        <w:adjustRightInd/>
        <w:ind w:left="720"/>
        <w:textAlignment w:val="auto"/>
        <w:rPr>
          <w:rStyle w:val="PlainTextChar"/>
          <w:rFonts w:ascii="Garamond" w:hAnsi="Garamond"/>
          <w:sz w:val="24"/>
          <w:szCs w:val="24"/>
        </w:rPr>
      </w:pPr>
      <w:r w:rsidRPr="009D267C">
        <w:rPr>
          <w:rFonts w:ascii="Garamond" w:hAnsi="Garamond"/>
          <w:szCs w:val="24"/>
        </w:rPr>
        <w:t xml:space="preserve">Judge, Annual Garment Challenge, Association of Sewing and Design Professionals, </w:t>
      </w:r>
      <w:r w:rsidR="00511C09">
        <w:rPr>
          <w:rFonts w:ascii="Garamond" w:hAnsi="Garamond"/>
          <w:szCs w:val="24"/>
        </w:rPr>
        <w:t>Bloomingdale, IL, October 2009 [</w:t>
      </w:r>
      <w:proofErr w:type="gramStart"/>
      <w:r w:rsidRPr="009D267C">
        <w:rPr>
          <w:rFonts w:ascii="Garamond" w:hAnsi="Garamond"/>
          <w:szCs w:val="24"/>
        </w:rPr>
        <w:t>cover  story</w:t>
      </w:r>
      <w:proofErr w:type="gramEnd"/>
      <w:r w:rsidRPr="009D267C">
        <w:rPr>
          <w:rFonts w:ascii="Garamond" w:hAnsi="Garamond"/>
          <w:szCs w:val="24"/>
        </w:rPr>
        <w:t xml:space="preserve">, </w:t>
      </w:r>
      <w:r w:rsidRPr="00511C09">
        <w:rPr>
          <w:rFonts w:ascii="Garamond" w:hAnsi="Garamond"/>
          <w:i/>
          <w:szCs w:val="24"/>
        </w:rPr>
        <w:t>Threads</w:t>
      </w:r>
      <w:r w:rsidR="00511C09">
        <w:rPr>
          <w:rFonts w:ascii="Garamond" w:hAnsi="Garamond"/>
          <w:szCs w:val="24"/>
        </w:rPr>
        <w:t xml:space="preserve"> 148 (</w:t>
      </w:r>
      <w:r w:rsidRPr="009D267C">
        <w:rPr>
          <w:rStyle w:val="PlainTextChar"/>
          <w:rFonts w:ascii="Garamond" w:hAnsi="Garamond"/>
          <w:sz w:val="24"/>
          <w:szCs w:val="24"/>
        </w:rPr>
        <w:t>April/May 2010)</w:t>
      </w:r>
      <w:r w:rsidR="00511C09">
        <w:rPr>
          <w:rStyle w:val="PlainTextChar"/>
          <w:rFonts w:ascii="Garamond" w:hAnsi="Garamond"/>
          <w:sz w:val="24"/>
          <w:szCs w:val="24"/>
        </w:rPr>
        <w:t>]</w:t>
      </w:r>
      <w:r w:rsidRPr="009D267C">
        <w:rPr>
          <w:rStyle w:val="PlainTextChar"/>
          <w:rFonts w:ascii="Garamond" w:hAnsi="Garamond"/>
          <w:sz w:val="24"/>
          <w:szCs w:val="24"/>
        </w:rPr>
        <w:t>.</w:t>
      </w:r>
    </w:p>
    <w:p w14:paraId="6AFBA355" w14:textId="77777777" w:rsidR="00C573DB" w:rsidRPr="009D267C" w:rsidRDefault="00C573DB" w:rsidP="00C573DB">
      <w:pPr>
        <w:numPr>
          <w:ilvl w:val="0"/>
          <w:numId w:val="5"/>
        </w:numPr>
        <w:tabs>
          <w:tab w:val="left" w:pos="720"/>
        </w:tabs>
        <w:overflowPunct/>
        <w:autoSpaceDE/>
        <w:autoSpaceDN/>
        <w:adjustRightInd/>
        <w:ind w:left="720"/>
        <w:textAlignment w:val="auto"/>
        <w:rPr>
          <w:rFonts w:ascii="Garamond" w:hAnsi="Garamond"/>
          <w:color w:val="000000" w:themeColor="text1"/>
          <w:szCs w:val="24"/>
        </w:rPr>
      </w:pPr>
      <w:r w:rsidRPr="009D267C">
        <w:rPr>
          <w:rFonts w:ascii="Garamond" w:hAnsi="Garamond"/>
          <w:color w:val="000000" w:themeColor="text1"/>
          <w:szCs w:val="24"/>
        </w:rPr>
        <w:t xml:space="preserve">Presentation and discussion of </w:t>
      </w:r>
      <w:r w:rsidRPr="009D267C">
        <w:rPr>
          <w:rFonts w:ascii="Garamond" w:hAnsi="Garamond"/>
          <w:i/>
          <w:color w:val="000000" w:themeColor="text1"/>
          <w:szCs w:val="24"/>
        </w:rPr>
        <w:t>Nation of Slobs: Dress Culture in American History,</w:t>
      </w:r>
      <w:r w:rsidRPr="009D267C">
        <w:rPr>
          <w:rFonts w:ascii="Garamond" w:hAnsi="Garamond"/>
          <w:color w:val="000000" w:themeColor="text1"/>
          <w:szCs w:val="24"/>
        </w:rPr>
        <w:t xml:space="preserve"> DVD at the Sanctuary at St. Paul’s, South Bend, IN, August 21, 2009.</w:t>
      </w:r>
    </w:p>
    <w:p w14:paraId="52B5D8BB" w14:textId="77777777" w:rsidR="00C573DB" w:rsidRPr="009D267C" w:rsidRDefault="00C573DB" w:rsidP="00C573DB">
      <w:pPr>
        <w:numPr>
          <w:ilvl w:val="0"/>
          <w:numId w:val="5"/>
        </w:numPr>
        <w:tabs>
          <w:tab w:val="left" w:pos="720"/>
        </w:tabs>
        <w:overflowPunct/>
        <w:autoSpaceDE/>
        <w:autoSpaceDN/>
        <w:adjustRightInd/>
        <w:ind w:left="720"/>
        <w:textAlignment w:val="auto"/>
        <w:rPr>
          <w:rFonts w:ascii="Garamond" w:hAnsi="Garamond"/>
          <w:color w:val="000000" w:themeColor="text1"/>
          <w:szCs w:val="24"/>
        </w:rPr>
      </w:pPr>
      <w:r w:rsidRPr="009D267C">
        <w:rPr>
          <w:rFonts w:ascii="Garamond" w:hAnsi="Garamond"/>
          <w:color w:val="000000" w:themeColor="text1"/>
          <w:szCs w:val="24"/>
        </w:rPr>
        <w:t xml:space="preserve">“Seventy-Five Years of Fashion and the Ladies,” Ladies of Notre Dame and St. Mary's Annual Fashion Show and Luncheon, May 5, 2009. </w:t>
      </w:r>
    </w:p>
    <w:p w14:paraId="25486AA8" w14:textId="77777777" w:rsidR="00C573DB" w:rsidRPr="009D267C" w:rsidRDefault="00C573DB" w:rsidP="00C573DB">
      <w:pPr>
        <w:numPr>
          <w:ilvl w:val="0"/>
          <w:numId w:val="5"/>
        </w:numPr>
        <w:tabs>
          <w:tab w:val="left" w:pos="720"/>
        </w:tabs>
        <w:overflowPunct/>
        <w:autoSpaceDE/>
        <w:autoSpaceDN/>
        <w:adjustRightInd/>
        <w:ind w:left="720"/>
        <w:textAlignment w:val="auto"/>
        <w:rPr>
          <w:rFonts w:ascii="Garamond" w:hAnsi="Garamond"/>
          <w:color w:val="000000" w:themeColor="text1"/>
          <w:szCs w:val="24"/>
        </w:rPr>
      </w:pPr>
      <w:r w:rsidRPr="009D267C">
        <w:rPr>
          <w:rFonts w:ascii="Garamond" w:hAnsi="Garamond"/>
          <w:color w:val="000000" w:themeColor="text1"/>
          <w:szCs w:val="24"/>
        </w:rPr>
        <w:t xml:space="preserve"> “</w:t>
      </w:r>
      <w:proofErr w:type="spellStart"/>
      <w:r w:rsidRPr="009D267C">
        <w:rPr>
          <w:rFonts w:ascii="Garamond" w:hAnsi="Garamond"/>
          <w:i/>
          <w:color w:val="000000" w:themeColor="text1"/>
          <w:szCs w:val="24"/>
        </w:rPr>
        <w:t>Yick</w:t>
      </w:r>
      <w:proofErr w:type="spellEnd"/>
      <w:r w:rsidRPr="009D267C">
        <w:rPr>
          <w:rFonts w:ascii="Garamond" w:hAnsi="Garamond"/>
          <w:i/>
          <w:color w:val="000000" w:themeColor="text1"/>
          <w:szCs w:val="24"/>
        </w:rPr>
        <w:t xml:space="preserve"> Wo v. Hopkins</w:t>
      </w:r>
      <w:r w:rsidRPr="009D267C">
        <w:rPr>
          <w:rFonts w:ascii="Garamond" w:hAnsi="Garamond"/>
          <w:color w:val="000000" w:themeColor="text1"/>
          <w:szCs w:val="24"/>
        </w:rPr>
        <w:t xml:space="preserve">,” interview subject, the Constitution Project, the Documentary Group and the Annenberg Foundation (March, 2009).  </w:t>
      </w:r>
    </w:p>
    <w:p w14:paraId="66307802" w14:textId="77777777" w:rsidR="00C573DB" w:rsidRPr="009D267C" w:rsidRDefault="00C573DB" w:rsidP="00C573DB">
      <w:pPr>
        <w:numPr>
          <w:ilvl w:val="0"/>
          <w:numId w:val="5"/>
        </w:numPr>
        <w:tabs>
          <w:tab w:val="left" w:pos="720"/>
        </w:tabs>
        <w:overflowPunct/>
        <w:autoSpaceDE/>
        <w:autoSpaceDN/>
        <w:adjustRightInd/>
        <w:ind w:left="720"/>
        <w:textAlignment w:val="auto"/>
        <w:rPr>
          <w:rFonts w:ascii="Garamond" w:hAnsi="Garamond"/>
          <w:color w:val="000000" w:themeColor="text1"/>
          <w:szCs w:val="24"/>
        </w:rPr>
      </w:pPr>
      <w:r w:rsidRPr="009D267C">
        <w:rPr>
          <w:rFonts w:ascii="Garamond" w:hAnsi="Garamond"/>
          <w:color w:val="000000" w:themeColor="text1"/>
          <w:szCs w:val="24"/>
        </w:rPr>
        <w:lastRenderedPageBreak/>
        <w:t xml:space="preserve"> “Crimes of Fashion, Or How I Got Here,” Ladies of Notre Dame and St. Mary's Annual Scholarship Luncheon, January 24, 2009.</w:t>
      </w:r>
    </w:p>
    <w:p w14:paraId="6C78E1C8" w14:textId="77777777" w:rsidR="00C573DB" w:rsidRPr="009D267C" w:rsidRDefault="00C573DB" w:rsidP="00C573DB">
      <w:pPr>
        <w:numPr>
          <w:ilvl w:val="0"/>
          <w:numId w:val="20"/>
        </w:numPr>
        <w:tabs>
          <w:tab w:val="left" w:pos="720"/>
        </w:tabs>
        <w:overflowPunct/>
        <w:autoSpaceDE/>
        <w:autoSpaceDN/>
        <w:adjustRightInd/>
        <w:ind w:left="720"/>
        <w:textAlignment w:val="auto"/>
        <w:rPr>
          <w:rFonts w:ascii="Garamond" w:hAnsi="Garamond"/>
          <w:color w:val="000000" w:themeColor="text1"/>
          <w:szCs w:val="24"/>
        </w:rPr>
      </w:pPr>
      <w:r w:rsidRPr="009D267C">
        <w:rPr>
          <w:rFonts w:ascii="Garamond" w:hAnsi="Garamond"/>
          <w:color w:val="000000" w:themeColor="text1"/>
          <w:szCs w:val="24"/>
        </w:rPr>
        <w:t xml:space="preserve"> “Nation of Slobs: Dress Culture in American History,” DVD, Forever Learning Institute, January 2009. </w:t>
      </w:r>
    </w:p>
    <w:p w14:paraId="747A9590" w14:textId="77777777" w:rsidR="00A858D4" w:rsidRPr="009D267C" w:rsidRDefault="00A858D4" w:rsidP="009D267C">
      <w:pPr>
        <w:numPr>
          <w:ilvl w:val="0"/>
          <w:numId w:val="21"/>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“Justice John Marshall Harlan,”</w:t>
      </w:r>
      <w:r w:rsidR="00511C09">
        <w:rPr>
          <w:rFonts w:ascii="Garamond" w:hAnsi="Garamond"/>
          <w:szCs w:val="24"/>
        </w:rPr>
        <w:t xml:space="preserve"> </w:t>
      </w:r>
      <w:proofErr w:type="spellStart"/>
      <w:r w:rsidRPr="009D267C">
        <w:rPr>
          <w:rFonts w:ascii="Garamond" w:hAnsi="Garamond"/>
          <w:szCs w:val="24"/>
        </w:rPr>
        <w:t>Filson</w:t>
      </w:r>
      <w:proofErr w:type="spellEnd"/>
      <w:r w:rsidRPr="009D267C">
        <w:rPr>
          <w:rFonts w:ascii="Garamond" w:hAnsi="Garamond"/>
          <w:szCs w:val="24"/>
        </w:rPr>
        <w:t xml:space="preserve"> Club Historical Society and the Federal District Court for the Western District of Kentucky, Louisville, KY, November 5, 2008. </w:t>
      </w:r>
    </w:p>
    <w:p w14:paraId="1DC8A256" w14:textId="77777777" w:rsidR="00A858D4" w:rsidRPr="009D267C" w:rsidRDefault="009D267C" w:rsidP="00A858D4">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w:t>
      </w:r>
      <w:r w:rsidR="00A858D4" w:rsidRPr="009D267C">
        <w:rPr>
          <w:rFonts w:ascii="Garamond" w:hAnsi="Garamond"/>
          <w:szCs w:val="24"/>
        </w:rPr>
        <w:t>Nation of Slobs: Dress Culture in American History,</w:t>
      </w:r>
      <w:r w:rsidRPr="009D267C">
        <w:rPr>
          <w:rFonts w:ascii="Garamond" w:hAnsi="Garamond"/>
          <w:szCs w:val="24"/>
        </w:rPr>
        <w:t>”</w:t>
      </w:r>
      <w:r w:rsidR="00A858D4" w:rsidRPr="009D267C">
        <w:rPr>
          <w:rFonts w:ascii="Garamond" w:hAnsi="Garamond"/>
          <w:szCs w:val="24"/>
        </w:rPr>
        <w:t xml:space="preserve"> 21</w:t>
      </w:r>
      <w:r w:rsidR="00A858D4" w:rsidRPr="009D267C">
        <w:rPr>
          <w:rFonts w:ascii="Garamond" w:hAnsi="Garamond"/>
          <w:szCs w:val="24"/>
          <w:vertAlign w:val="superscript"/>
        </w:rPr>
        <w:t>st</w:t>
      </w:r>
      <w:r w:rsidR="00A858D4" w:rsidRPr="009D267C">
        <w:rPr>
          <w:rFonts w:ascii="Garamond" w:hAnsi="Garamond"/>
          <w:szCs w:val="24"/>
        </w:rPr>
        <w:t xml:space="preserve"> Century Lecture Series, Forever Learning Institute, South Bend, IN, October 8, 2008. </w:t>
      </w:r>
    </w:p>
    <w:p w14:paraId="35087BCF" w14:textId="77777777" w:rsidR="00A858D4" w:rsidRPr="009D267C" w:rsidRDefault="00A858D4" w:rsidP="00A858D4">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“The Supreme Court,” interview subject, PBS, national broadcast January 31</w:t>
      </w:r>
      <w:r w:rsidRPr="009D267C">
        <w:rPr>
          <w:rFonts w:ascii="Garamond" w:hAnsi="Garamond"/>
          <w:szCs w:val="24"/>
          <w:vertAlign w:val="superscript"/>
        </w:rPr>
        <w:t xml:space="preserve">, </w:t>
      </w:r>
      <w:r w:rsidRPr="009D267C">
        <w:rPr>
          <w:rFonts w:ascii="Garamond" w:hAnsi="Garamond"/>
          <w:szCs w:val="24"/>
        </w:rPr>
        <w:t>February 9, 2007.</w:t>
      </w:r>
    </w:p>
    <w:p w14:paraId="21828161" w14:textId="77777777" w:rsidR="00E62DA9" w:rsidRPr="009D267C" w:rsidRDefault="00E62DA9" w:rsidP="00E62DA9">
      <w:pPr>
        <w:numPr>
          <w:ilvl w:val="0"/>
          <w:numId w:val="17"/>
        </w:numPr>
        <w:tabs>
          <w:tab w:val="left" w:pos="720"/>
        </w:tabs>
        <w:ind w:left="720"/>
        <w:textAlignment w:val="auto"/>
        <w:rPr>
          <w:rFonts w:ascii="Garamond" w:hAnsi="Garamond"/>
          <w:szCs w:val="24"/>
        </w:rPr>
      </w:pPr>
      <w:r w:rsidRPr="009D267C">
        <w:rPr>
          <w:rFonts w:ascii="Garamond" w:hAnsi="Garamond"/>
          <w:szCs w:val="24"/>
        </w:rPr>
        <w:t>Cincinnati Bible War, consultant for script and interview subject for educational video for the Ohio Judicial Center’s Education Center, Summer 2005.</w:t>
      </w:r>
    </w:p>
    <w:p w14:paraId="26AA1D2A" w14:textId="77777777" w:rsidR="00E62DA9" w:rsidRPr="009D267C" w:rsidRDefault="00E62DA9" w:rsidP="009D267C">
      <w:pPr>
        <w:numPr>
          <w:ilvl w:val="0"/>
          <w:numId w:val="17"/>
        </w:numPr>
        <w:tabs>
          <w:tab w:val="left" w:pos="720"/>
        </w:tabs>
        <w:ind w:left="720"/>
        <w:rPr>
          <w:rFonts w:ascii="Garamond" w:hAnsi="Garamond"/>
          <w:szCs w:val="24"/>
        </w:rPr>
      </w:pPr>
      <w:r w:rsidRPr="009D267C">
        <w:rPr>
          <w:rFonts w:ascii="Garamond" w:hAnsi="Garamond"/>
          <w:szCs w:val="24"/>
        </w:rPr>
        <w:t xml:space="preserve">“Malvina Shanklin Harlan’s </w:t>
      </w:r>
      <w:r w:rsidRPr="009D267C">
        <w:rPr>
          <w:rFonts w:ascii="Garamond" w:hAnsi="Garamond"/>
          <w:i/>
          <w:szCs w:val="24"/>
        </w:rPr>
        <w:t>Some Memories of a Long Life 1854-1911,”</w:t>
      </w:r>
      <w:r w:rsidRPr="009D267C">
        <w:rPr>
          <w:rFonts w:ascii="Garamond" w:hAnsi="Garamond"/>
          <w:szCs w:val="24"/>
        </w:rPr>
        <w:t xml:space="preserve"> </w:t>
      </w:r>
      <w:proofErr w:type="spellStart"/>
      <w:r w:rsidRPr="009D267C">
        <w:rPr>
          <w:rFonts w:ascii="Garamond" w:hAnsi="Garamond"/>
          <w:szCs w:val="24"/>
        </w:rPr>
        <w:t>Filson</w:t>
      </w:r>
      <w:proofErr w:type="spellEnd"/>
      <w:r w:rsidRPr="009D267C">
        <w:rPr>
          <w:rFonts w:ascii="Garamond" w:hAnsi="Garamond"/>
          <w:szCs w:val="24"/>
        </w:rPr>
        <w:t xml:space="preserve"> Historical Society Club, May 19, 2002, Louisville, KY.</w:t>
      </w:r>
    </w:p>
    <w:p w14:paraId="672D8D34" w14:textId="77777777" w:rsidR="009D267C" w:rsidRDefault="00E62DA9" w:rsidP="009D267C">
      <w:pPr>
        <w:numPr>
          <w:ilvl w:val="0"/>
          <w:numId w:val="17"/>
        </w:numPr>
        <w:tabs>
          <w:tab w:val="left" w:pos="720"/>
        </w:tabs>
        <w:ind w:left="720"/>
        <w:rPr>
          <w:rFonts w:ascii="Garamond" w:hAnsi="Garamond"/>
          <w:szCs w:val="24"/>
        </w:rPr>
      </w:pPr>
      <w:r w:rsidRPr="009D267C">
        <w:rPr>
          <w:rFonts w:ascii="Garamond" w:hAnsi="Garamond"/>
          <w:szCs w:val="24"/>
        </w:rPr>
        <w:t xml:space="preserve">Web chat at TheHill.com as editor of </w:t>
      </w:r>
      <w:r w:rsidRPr="009D267C">
        <w:rPr>
          <w:rFonts w:ascii="Garamond" w:hAnsi="Garamond"/>
          <w:szCs w:val="24"/>
          <w:u w:val="single"/>
        </w:rPr>
        <w:t>Some Memories of a Long Life, 1854-1911</w:t>
      </w:r>
      <w:r w:rsidRPr="009D267C">
        <w:rPr>
          <w:rFonts w:ascii="Garamond" w:hAnsi="Garamond"/>
          <w:szCs w:val="24"/>
        </w:rPr>
        <w:t xml:space="preserve">, </w:t>
      </w:r>
      <w:r w:rsidRPr="009D267C">
        <w:rPr>
          <w:rStyle w:val="Hyperlink"/>
          <w:rFonts w:ascii="Garamond" w:hAnsi="Garamond"/>
          <w:szCs w:val="24"/>
        </w:rPr>
        <w:t>http://www.thehill.com/forum/050902/</w:t>
      </w:r>
      <w:r w:rsidRPr="009D267C">
        <w:rPr>
          <w:rFonts w:ascii="Garamond" w:hAnsi="Garamond"/>
          <w:szCs w:val="24"/>
        </w:rPr>
        <w:t xml:space="preserve">, May 9, 2002. </w:t>
      </w:r>
    </w:p>
    <w:p w14:paraId="598EDF87" w14:textId="77777777" w:rsidR="00E62DA9" w:rsidRPr="009D267C" w:rsidRDefault="00E62DA9" w:rsidP="009D267C">
      <w:pPr>
        <w:numPr>
          <w:ilvl w:val="0"/>
          <w:numId w:val="17"/>
        </w:numPr>
        <w:tabs>
          <w:tab w:val="left" w:pos="720"/>
        </w:tabs>
        <w:ind w:left="720"/>
        <w:rPr>
          <w:rFonts w:ascii="Garamond" w:hAnsi="Garamond"/>
          <w:szCs w:val="24"/>
        </w:rPr>
      </w:pPr>
      <w:r w:rsidRPr="009D267C">
        <w:rPr>
          <w:rFonts w:ascii="Garamond" w:hAnsi="Garamond"/>
          <w:szCs w:val="24"/>
        </w:rPr>
        <w:t>“In the Shadows of Great Men: In the Times of Justice John Marshall Harlan,” stage play commissioned by the Kentucky Historical Museum Theater for Continuing Legal Education Seminar, Annual Meeting of the Kentucky Bar Association, June 25, 2004, Lexington, KY.</w:t>
      </w:r>
    </w:p>
    <w:p w14:paraId="59221D80" w14:textId="77777777" w:rsidR="009D267C" w:rsidRDefault="009D267C"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Bluegrass Bookmarks, Kentucky History Center, 12 December 2001, Frankfort</w:t>
      </w:r>
      <w:r>
        <w:rPr>
          <w:rFonts w:ascii="Garamond" w:hAnsi="Garamond"/>
          <w:szCs w:val="24"/>
        </w:rPr>
        <w:t xml:space="preserve">, KY. </w:t>
      </w:r>
      <w:r w:rsidRPr="009D267C">
        <w:rPr>
          <w:rFonts w:ascii="Garamond" w:hAnsi="Garamond"/>
          <w:szCs w:val="24"/>
        </w:rPr>
        <w:t xml:space="preserve"> </w:t>
      </w:r>
    </w:p>
    <w:p w14:paraId="0CD2A114"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“Malvina Shanklin Harlan,” November 7, 2001, Vanderburgh County Historical Society, Evansville, IN.</w:t>
      </w:r>
      <w:r w:rsidR="009D267C" w:rsidRPr="009D267C">
        <w:rPr>
          <w:rFonts w:ascii="Garamond" w:hAnsi="Garamond"/>
          <w:szCs w:val="24"/>
        </w:rPr>
        <w:t xml:space="preserve"> </w:t>
      </w:r>
    </w:p>
    <w:p w14:paraId="077A2D1F"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 xml:space="preserve">“Justice Harlan, His Wife, and their Slaves,” November 6, 2001, Harvard Law School Alumni Association of Cincinnati, Cincinnati, OH. </w:t>
      </w:r>
    </w:p>
    <w:p w14:paraId="7521C238"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“’The Best Type of Slaveholders’: Myth and Mission in John Harlan’s Kentucky,” April 26, 2001, Eastern Kentucky University, Richmond, KY.</w:t>
      </w:r>
    </w:p>
    <w:p w14:paraId="2B24D4E2"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 xml:space="preserve">Speaker on </w:t>
      </w:r>
      <w:r w:rsidRPr="009D267C">
        <w:rPr>
          <w:rFonts w:ascii="Garamond" w:hAnsi="Garamond"/>
          <w:i/>
          <w:szCs w:val="24"/>
        </w:rPr>
        <w:t>Inherit the Wind</w:t>
      </w:r>
      <w:r w:rsidRPr="009D267C">
        <w:rPr>
          <w:rFonts w:ascii="Garamond" w:hAnsi="Garamond"/>
          <w:szCs w:val="24"/>
        </w:rPr>
        <w:t>, a dramatization of the 1925 Scopes Monkey Trial, Playhouse Perspectives, Cincinnati Playhouse in the Park, September 17, 2000, Cincinnati OH.</w:t>
      </w:r>
    </w:p>
    <w:p w14:paraId="3F07A35D"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 xml:space="preserve">“John Marshall Harlan,” </w:t>
      </w:r>
      <w:proofErr w:type="spellStart"/>
      <w:r w:rsidRPr="009D267C">
        <w:rPr>
          <w:rFonts w:ascii="Garamond" w:hAnsi="Garamond"/>
          <w:szCs w:val="24"/>
        </w:rPr>
        <w:t>Filson</w:t>
      </w:r>
      <w:proofErr w:type="spellEnd"/>
      <w:r w:rsidRPr="009D267C">
        <w:rPr>
          <w:rFonts w:ascii="Garamond" w:hAnsi="Garamond"/>
          <w:szCs w:val="24"/>
        </w:rPr>
        <w:t xml:space="preserve"> Club Historical Society, Louisville, KY, April 13, 2000.</w:t>
      </w:r>
    </w:p>
    <w:p w14:paraId="231308A5"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“Racial Pride and the Color-Blind Constitution: Justice John Marshall Harlan and Cincinnati’s Robert James Harlan,” Cincinnati Seminar on the City, Cincinnati Museum Center, February 10, 2000.</w:t>
      </w:r>
    </w:p>
    <w:p w14:paraId="2C3F5DF6" w14:textId="77777777" w:rsidR="009D267C" w:rsidRDefault="00C5593A" w:rsidP="009D267C">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Interviewed by Edna Howell on John Marshall Harlan and Robert Harlan for Black History Month, WIZF Radio, 100.9, February 2, 2000, Cincinnati, OH.</w:t>
      </w:r>
    </w:p>
    <w:p w14:paraId="16046CCD" w14:textId="77777777" w:rsidR="009D267C" w:rsidRDefault="009D267C" w:rsidP="009D267C">
      <w:pPr>
        <w:numPr>
          <w:ilvl w:val="0"/>
          <w:numId w:val="17"/>
        </w:numPr>
        <w:tabs>
          <w:tab w:val="left" w:pos="720"/>
        </w:tabs>
        <w:overflowPunct/>
        <w:autoSpaceDE/>
        <w:autoSpaceDN/>
        <w:adjustRightInd/>
        <w:ind w:left="720"/>
        <w:textAlignment w:val="auto"/>
        <w:rPr>
          <w:rFonts w:ascii="Garamond" w:hAnsi="Garamond"/>
          <w:szCs w:val="24"/>
        </w:rPr>
      </w:pPr>
      <w:r>
        <w:rPr>
          <w:rFonts w:ascii="Garamond" w:hAnsi="Garamond"/>
          <w:szCs w:val="24"/>
        </w:rPr>
        <w:t>I</w:t>
      </w:r>
      <w:r w:rsidR="00C5593A" w:rsidRPr="009D267C">
        <w:rPr>
          <w:rFonts w:ascii="Garamond" w:hAnsi="Garamond"/>
          <w:szCs w:val="24"/>
        </w:rPr>
        <w:t>nterviewed</w:t>
      </w:r>
      <w:r>
        <w:rPr>
          <w:rFonts w:ascii="Garamond" w:hAnsi="Garamond"/>
          <w:szCs w:val="24"/>
        </w:rPr>
        <w:t xml:space="preserve">, </w:t>
      </w:r>
      <w:r w:rsidR="00C5593A" w:rsidRPr="009D267C">
        <w:rPr>
          <w:rFonts w:ascii="Garamond" w:hAnsi="Garamond"/>
          <w:szCs w:val="24"/>
        </w:rPr>
        <w:t xml:space="preserve">Minnesota Public Radio for “The Right to be Left Alone," on the history of the right to privacy: </w:t>
      </w:r>
      <w:hyperlink r:id="rId28" w:history="1">
        <w:r w:rsidRPr="002A1E61">
          <w:rPr>
            <w:rStyle w:val="Hyperlink"/>
            <w:rFonts w:ascii="Garamond" w:hAnsi="Garamond"/>
            <w:szCs w:val="24"/>
          </w:rPr>
          <w:t>http://www.news.mpr.org/features/199911/15_newsroom_privacy/</w:t>
        </w:r>
      </w:hyperlink>
    </w:p>
    <w:p w14:paraId="42CEC46C" w14:textId="77777777" w:rsidR="009D267C" w:rsidRDefault="00C5593A" w:rsidP="009D267C">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Guest Speaker, “Newsmakers” on the impeachment of Andrew Johnson, Channel 12, CBS, Cincinnati, September 20, 1998.</w:t>
      </w:r>
    </w:p>
    <w:p w14:paraId="115235CF" w14:textId="77777777" w:rsid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“Painted Ladies: Portraits and Subjects</w:t>
      </w:r>
      <w:r w:rsidR="00B64144">
        <w:rPr>
          <w:rFonts w:ascii="Garamond" w:hAnsi="Garamond"/>
          <w:szCs w:val="24"/>
        </w:rPr>
        <w:t xml:space="preserve"> in Turn of the Century America,”</w:t>
      </w:r>
      <w:r w:rsidRPr="009D267C">
        <w:rPr>
          <w:rFonts w:ascii="Garamond" w:hAnsi="Garamond"/>
          <w:szCs w:val="24"/>
        </w:rPr>
        <w:t xml:space="preserve"> Women's Studies Presents, University of Cincinnati, April, 9 1994.</w:t>
      </w:r>
    </w:p>
    <w:p w14:paraId="19E7001F" w14:textId="77777777" w:rsidR="00C5593A" w:rsidRPr="009D267C" w:rsidRDefault="00C5593A" w:rsidP="00C5593A">
      <w:pPr>
        <w:numPr>
          <w:ilvl w:val="0"/>
          <w:numId w:val="17"/>
        </w:numPr>
        <w:tabs>
          <w:tab w:val="left" w:pos="720"/>
        </w:tabs>
        <w:overflowPunct/>
        <w:autoSpaceDE/>
        <w:autoSpaceDN/>
        <w:adjustRightInd/>
        <w:ind w:left="720"/>
        <w:textAlignment w:val="auto"/>
        <w:rPr>
          <w:rFonts w:ascii="Garamond" w:hAnsi="Garamond"/>
          <w:szCs w:val="24"/>
        </w:rPr>
      </w:pPr>
      <w:r w:rsidRPr="009D267C">
        <w:rPr>
          <w:rFonts w:ascii="Garamond" w:hAnsi="Garamond"/>
          <w:szCs w:val="24"/>
        </w:rPr>
        <w:t>Presentation at Academic Project 30, a seminar designed to introduce high-school students to college work, Ohio University -- Chillicothe, June 9, 1992.</w:t>
      </w:r>
    </w:p>
    <w:p w14:paraId="4DFC6866" w14:textId="77777777" w:rsidR="00FD3CE3" w:rsidRPr="009D267C" w:rsidRDefault="00FD3CE3" w:rsidP="009D267C">
      <w:pPr>
        <w:pStyle w:val="BodyText2"/>
        <w:tabs>
          <w:tab w:val="left" w:pos="720"/>
        </w:tabs>
        <w:ind w:left="1080" w:firstLine="0"/>
        <w:rPr>
          <w:sz w:val="24"/>
          <w:szCs w:val="24"/>
        </w:rPr>
      </w:pPr>
    </w:p>
    <w:p w14:paraId="673DE14D" w14:textId="77777777" w:rsidR="00FD3CE3" w:rsidRDefault="00FD3CE3" w:rsidP="00FD3CE3">
      <w:pPr>
        <w:pStyle w:val="PlainText"/>
        <w:pBdr>
          <w:bottom w:val="single" w:sz="6" w:space="1" w:color="auto"/>
        </w:pBdr>
        <w:ind w:left="720" w:hanging="720"/>
        <w:rPr>
          <w:rFonts w:ascii="Garamond" w:hAnsi="Garamond"/>
          <w:b/>
          <w:sz w:val="22"/>
        </w:rPr>
      </w:pPr>
      <w:r>
        <w:rPr>
          <w:rFonts w:ascii="Garamond" w:hAnsi="Garamond"/>
          <w:b/>
          <w:sz w:val="24"/>
        </w:rPr>
        <w:t>MEMBERSHIPS</w:t>
      </w:r>
      <w:r>
        <w:rPr>
          <w:rFonts w:ascii="Garamond" w:hAnsi="Garamond"/>
          <w:b/>
          <w:sz w:val="22"/>
        </w:rPr>
        <w:t xml:space="preserve"> </w:t>
      </w:r>
    </w:p>
    <w:p w14:paraId="4BF9356B" w14:textId="77777777" w:rsidR="009A0A80" w:rsidRDefault="00FD3CE3" w:rsidP="009A0A80">
      <w:pPr>
        <w:pStyle w:val="PlainText"/>
        <w:numPr>
          <w:ilvl w:val="0"/>
          <w:numId w:val="19"/>
        </w:numPr>
        <w:tabs>
          <w:tab w:val="left" w:pos="720"/>
        </w:tabs>
        <w:ind w:left="720"/>
        <w:rPr>
          <w:rFonts w:ascii="Garamond" w:hAnsi="Garamond"/>
          <w:sz w:val="24"/>
          <w:szCs w:val="24"/>
        </w:rPr>
      </w:pPr>
      <w:r w:rsidRPr="00A40EDF">
        <w:rPr>
          <w:rFonts w:ascii="Garamond" w:hAnsi="Garamond"/>
          <w:sz w:val="24"/>
          <w:szCs w:val="24"/>
        </w:rPr>
        <w:lastRenderedPageBreak/>
        <w:t>American Historical Association, Organization of American Historians, American Society for Church History, Costume Society of America, American Society for Legal History</w:t>
      </w:r>
      <w:r>
        <w:rPr>
          <w:rFonts w:ascii="Garamond" w:hAnsi="Garamond"/>
          <w:sz w:val="24"/>
          <w:szCs w:val="24"/>
        </w:rPr>
        <w:t>, Society for the History of Technology</w:t>
      </w:r>
      <w:r w:rsidRPr="00A40EDF">
        <w:rPr>
          <w:rFonts w:ascii="Garamond" w:hAnsi="Garamond"/>
          <w:sz w:val="24"/>
          <w:szCs w:val="24"/>
        </w:rPr>
        <w:t xml:space="preserve">. </w:t>
      </w:r>
      <w:r w:rsidR="009A0A80">
        <w:rPr>
          <w:rFonts w:ascii="Garamond" w:hAnsi="Garamond"/>
          <w:sz w:val="24"/>
          <w:szCs w:val="24"/>
        </w:rPr>
        <w:tab/>
      </w:r>
      <w:r w:rsidR="009A0A80">
        <w:rPr>
          <w:rFonts w:ascii="Garamond" w:hAnsi="Garamond"/>
          <w:sz w:val="24"/>
          <w:szCs w:val="24"/>
        </w:rPr>
        <w:tab/>
      </w:r>
      <w:r w:rsidR="009A0A80">
        <w:rPr>
          <w:rFonts w:ascii="Garamond" w:hAnsi="Garamond"/>
          <w:sz w:val="24"/>
          <w:szCs w:val="24"/>
        </w:rPr>
        <w:tab/>
      </w:r>
      <w:r w:rsidR="009A0A80">
        <w:rPr>
          <w:rFonts w:ascii="Garamond" w:hAnsi="Garamond"/>
          <w:sz w:val="24"/>
          <w:szCs w:val="24"/>
        </w:rPr>
        <w:tab/>
      </w:r>
      <w:r w:rsidR="009A0A80">
        <w:rPr>
          <w:rFonts w:ascii="Garamond" w:hAnsi="Garamond"/>
          <w:sz w:val="24"/>
          <w:szCs w:val="24"/>
        </w:rPr>
        <w:tab/>
      </w:r>
      <w:r w:rsidR="009A0A80">
        <w:rPr>
          <w:rFonts w:ascii="Garamond" w:hAnsi="Garamond"/>
          <w:sz w:val="24"/>
          <w:szCs w:val="24"/>
        </w:rPr>
        <w:tab/>
      </w:r>
    </w:p>
    <w:p w14:paraId="328319AC" w14:textId="2086BCB9" w:rsidR="000F2BC7" w:rsidRPr="009A0A80" w:rsidRDefault="009A0A80" w:rsidP="009A0A80">
      <w:pPr>
        <w:pStyle w:val="PlainText"/>
        <w:tabs>
          <w:tab w:val="left" w:pos="720"/>
        </w:tabs>
        <w:ind w:left="72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00193C5C">
        <w:rPr>
          <w:rFonts w:ascii="Garamond" w:hAnsi="Garamond"/>
          <w:sz w:val="24"/>
          <w:szCs w:val="24"/>
        </w:rPr>
        <w:t>January 2025</w:t>
      </w:r>
      <w:r w:rsidR="00FD3CE3" w:rsidRPr="009A0A80">
        <w:rPr>
          <w:rFonts w:ascii="Garamond" w:hAnsi="Garamond"/>
          <w:sz w:val="22"/>
        </w:rPr>
        <w:t xml:space="preserve"> </w:t>
      </w:r>
      <w:bookmarkEnd w:id="0"/>
    </w:p>
    <w:sectPr w:rsidR="000F2BC7" w:rsidRPr="009A0A80">
      <w:headerReference w:type="default" r:id="rId29"/>
      <w:pgSz w:w="12240" w:h="15840"/>
      <w:pgMar w:top="1440" w:right="1325" w:bottom="1440" w:left="1325"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D589B" w14:textId="77777777" w:rsidR="00CE63DC" w:rsidRDefault="00CE63DC">
      <w:r>
        <w:separator/>
      </w:r>
    </w:p>
  </w:endnote>
  <w:endnote w:type="continuationSeparator" w:id="0">
    <w:p w14:paraId="6A9EFF8C" w14:textId="77777777" w:rsidR="00CE63DC" w:rsidRDefault="00CE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mbol Set SWA">
    <w:panose1 w:val="00000000000000000000"/>
    <w:charset w:val="02"/>
    <w:family w:val="roman"/>
    <w:notTrueType/>
    <w:pitch w:val="variable"/>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1D774" w14:textId="77777777" w:rsidR="00CE63DC" w:rsidRDefault="00CE63DC">
      <w:r>
        <w:separator/>
      </w:r>
    </w:p>
  </w:footnote>
  <w:footnote w:type="continuationSeparator" w:id="0">
    <w:p w14:paraId="284C4B6F" w14:textId="77777777" w:rsidR="00CE63DC" w:rsidRDefault="00CE6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CCD6" w14:textId="77777777" w:rsidR="00A35EC2" w:rsidRDefault="00A35EC2">
    <w:pPr>
      <w:pStyle w:val="Header"/>
      <w:pBdr>
        <w:bottom w:val="single" w:sz="6" w:space="1" w:color="auto"/>
      </w:pBdr>
      <w:rPr>
        <w:rFonts w:ascii="Garamond" w:hAnsi="Garamond"/>
        <w:sz w:val="28"/>
      </w:rPr>
    </w:pPr>
    <w:r>
      <w:rPr>
        <w:rFonts w:ascii="Garamond" w:hAnsi="Garamond"/>
        <w:sz w:val="28"/>
      </w:rPr>
      <w:t>Przybyszewski</w:t>
    </w:r>
    <w:proofErr w:type="gramStart"/>
    <w:r>
      <w:rPr>
        <w:rFonts w:ascii="Garamond" w:hAnsi="Garamond"/>
        <w:sz w:val="28"/>
      </w:rPr>
      <w:tab/>
      <w:t xml:space="preserve">  </w:t>
    </w:r>
    <w:r>
      <w:rPr>
        <w:rFonts w:ascii="Garamond" w:hAnsi="Garamond"/>
        <w:sz w:val="28"/>
      </w:rPr>
      <w:tab/>
    </w:r>
    <w:proofErr w:type="gramEnd"/>
    <w:r>
      <w:rPr>
        <w:rStyle w:val="PageNumber"/>
        <w:rFonts w:ascii="Garamond" w:hAnsi="Garamond"/>
        <w:sz w:val="28"/>
      </w:rPr>
      <w:fldChar w:fldCharType="begin"/>
    </w:r>
    <w:r>
      <w:rPr>
        <w:rStyle w:val="PageNumber"/>
        <w:rFonts w:ascii="Garamond" w:hAnsi="Garamond"/>
        <w:sz w:val="28"/>
      </w:rPr>
      <w:instrText xml:space="preserve"> PAGE </w:instrText>
    </w:r>
    <w:r>
      <w:rPr>
        <w:rStyle w:val="PageNumber"/>
        <w:rFonts w:ascii="Garamond" w:hAnsi="Garamond"/>
        <w:sz w:val="28"/>
      </w:rPr>
      <w:fldChar w:fldCharType="separate"/>
    </w:r>
    <w:r w:rsidR="003A6A24">
      <w:rPr>
        <w:rStyle w:val="PageNumber"/>
        <w:rFonts w:ascii="Garamond" w:hAnsi="Garamond"/>
        <w:noProof/>
        <w:sz w:val="28"/>
      </w:rPr>
      <w:t>11</w:t>
    </w:r>
    <w:r>
      <w:rPr>
        <w:rStyle w:val="PageNumber"/>
        <w:rFonts w:ascii="Garamond" w:hAnsi="Garamond"/>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3BC"/>
    <w:multiLevelType w:val="hybridMultilevel"/>
    <w:tmpl w:val="FCD88B4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83753C"/>
    <w:multiLevelType w:val="multilevel"/>
    <w:tmpl w:val="E3DC1112"/>
    <w:lvl w:ilvl="0">
      <w:start w:val="1"/>
      <w:numFmt w:val="bullet"/>
      <w:lvlText w:val=""/>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2" w15:restartNumberingAfterBreak="0">
    <w:nsid w:val="065B00A8"/>
    <w:multiLevelType w:val="multilevel"/>
    <w:tmpl w:val="1D303562"/>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9E42FE5"/>
    <w:multiLevelType w:val="multilevel"/>
    <w:tmpl w:val="4398A312"/>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bullet"/>
      <w:lvlText w:val="o"/>
      <w:lvlJc w:val="left"/>
      <w:pPr>
        <w:ind w:left="1080" w:hanging="360"/>
      </w:pPr>
      <w:rPr>
        <w:rFonts w:ascii="Courier New" w:hAnsi="Courier New" w:cs="Courier New"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4" w15:restartNumberingAfterBreak="0">
    <w:nsid w:val="0A6E3FAF"/>
    <w:multiLevelType w:val="multilevel"/>
    <w:tmpl w:val="EC92318E"/>
    <w:lvl w:ilvl="0">
      <w:start w:val="1"/>
      <w:numFmt w:val="bullet"/>
      <w:lvlText w:val=""/>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5" w15:restartNumberingAfterBreak="0">
    <w:nsid w:val="0EB43A55"/>
    <w:multiLevelType w:val="multilevel"/>
    <w:tmpl w:val="0150AB1E"/>
    <w:lvl w:ilvl="0">
      <w:start w:val="1"/>
      <w:numFmt w:val="bullet"/>
      <w:lvlText w:val=""/>
      <w:lvlJc w:val="left"/>
      <w:pPr>
        <w:ind w:left="1080" w:hanging="360"/>
      </w:pPr>
      <w:rPr>
        <w:rFonts w:ascii="Symbol" w:hAnsi="Symbol" w:hint="default"/>
      </w:rPr>
    </w:lvl>
    <w:lvl w:ilvl="1">
      <w:start w:val="1"/>
      <w:numFmt w:val="none"/>
      <w:lvlText w:val="o"/>
      <w:legacy w:legacy="1" w:legacySpace="120" w:legacyIndent="360"/>
      <w:lvlJc w:val="left"/>
      <w:pPr>
        <w:ind w:left="1440" w:hanging="360"/>
      </w:pPr>
      <w:rPr>
        <w:rFonts w:ascii="Courier New" w:hAnsi="Courier New" w:cs="Courier New" w:hint="default"/>
      </w:rPr>
    </w:lvl>
    <w:lvl w:ilvl="2">
      <w:start w:val="1"/>
      <w:numFmt w:val="none"/>
      <w:lvlText w:val=""/>
      <w:legacy w:legacy="1" w:legacySpace="120" w:legacyIndent="360"/>
      <w:lvlJc w:val="left"/>
      <w:pPr>
        <w:ind w:left="1800" w:hanging="360"/>
      </w:pPr>
      <w:rPr>
        <w:rFonts w:ascii="Wingdings" w:hAnsi="Wingdings" w:hint="default"/>
      </w:rPr>
    </w:lvl>
    <w:lvl w:ilvl="3">
      <w:start w:val="1"/>
      <w:numFmt w:val="none"/>
      <w:lvlText w:val=""/>
      <w:legacy w:legacy="1" w:legacySpace="120" w:legacyIndent="360"/>
      <w:lvlJc w:val="left"/>
      <w:pPr>
        <w:ind w:left="2160" w:hanging="360"/>
      </w:pPr>
      <w:rPr>
        <w:rFonts w:ascii="Symbol" w:hAnsi="Symbol" w:hint="default"/>
      </w:rPr>
    </w:lvl>
    <w:lvl w:ilvl="4">
      <w:start w:val="1"/>
      <w:numFmt w:val="none"/>
      <w:lvlText w:val="o"/>
      <w:legacy w:legacy="1" w:legacySpace="120" w:legacyIndent="360"/>
      <w:lvlJc w:val="left"/>
      <w:pPr>
        <w:ind w:left="2520" w:hanging="360"/>
      </w:pPr>
      <w:rPr>
        <w:rFonts w:ascii="Courier New" w:hAnsi="Courier New" w:cs="Courier New" w:hint="default"/>
      </w:rPr>
    </w:lvl>
    <w:lvl w:ilvl="5">
      <w:start w:val="1"/>
      <w:numFmt w:val="none"/>
      <w:lvlText w:val=""/>
      <w:legacy w:legacy="1" w:legacySpace="120" w:legacyIndent="360"/>
      <w:lvlJc w:val="left"/>
      <w:pPr>
        <w:ind w:left="2880" w:hanging="360"/>
      </w:pPr>
      <w:rPr>
        <w:rFonts w:ascii="Wingdings" w:hAnsi="Wingdings" w:hint="default"/>
      </w:rPr>
    </w:lvl>
    <w:lvl w:ilvl="6">
      <w:start w:val="1"/>
      <w:numFmt w:val="none"/>
      <w:lvlText w:val=""/>
      <w:legacy w:legacy="1" w:legacySpace="120" w:legacyIndent="360"/>
      <w:lvlJc w:val="left"/>
      <w:pPr>
        <w:ind w:left="3240" w:hanging="360"/>
      </w:pPr>
      <w:rPr>
        <w:rFonts w:ascii="Symbol" w:hAnsi="Symbol" w:hint="default"/>
      </w:rPr>
    </w:lvl>
    <w:lvl w:ilvl="7">
      <w:start w:val="1"/>
      <w:numFmt w:val="none"/>
      <w:lvlText w:val="o"/>
      <w:legacy w:legacy="1" w:legacySpace="120" w:legacyIndent="360"/>
      <w:lvlJc w:val="left"/>
      <w:pPr>
        <w:ind w:left="3600" w:hanging="360"/>
      </w:pPr>
      <w:rPr>
        <w:rFonts w:ascii="Courier New" w:hAnsi="Courier New" w:cs="Courier New" w:hint="default"/>
      </w:rPr>
    </w:lvl>
    <w:lvl w:ilvl="8">
      <w:start w:val="1"/>
      <w:numFmt w:val="none"/>
      <w:lvlText w:val=""/>
      <w:legacy w:legacy="1" w:legacySpace="120" w:legacyIndent="360"/>
      <w:lvlJc w:val="left"/>
      <w:pPr>
        <w:ind w:left="3960" w:hanging="360"/>
      </w:pPr>
      <w:rPr>
        <w:rFonts w:ascii="Wingdings" w:hAnsi="Wingdings" w:hint="default"/>
      </w:rPr>
    </w:lvl>
  </w:abstractNum>
  <w:abstractNum w:abstractNumId="6" w15:restartNumberingAfterBreak="0">
    <w:nsid w:val="0FAD223C"/>
    <w:multiLevelType w:val="hybridMultilevel"/>
    <w:tmpl w:val="028CF42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D53681"/>
    <w:multiLevelType w:val="multilevel"/>
    <w:tmpl w:val="DA2EA8A0"/>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8" w15:restartNumberingAfterBreak="0">
    <w:nsid w:val="1A07243E"/>
    <w:multiLevelType w:val="multilevel"/>
    <w:tmpl w:val="6130D768"/>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9" w15:restartNumberingAfterBreak="0">
    <w:nsid w:val="1A0E3623"/>
    <w:multiLevelType w:val="multilevel"/>
    <w:tmpl w:val="17FEEB54"/>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0" w15:restartNumberingAfterBreak="0">
    <w:nsid w:val="1B890C20"/>
    <w:multiLevelType w:val="multilevel"/>
    <w:tmpl w:val="475285C4"/>
    <w:lvl w:ilvl="0">
      <w:start w:val="1"/>
      <w:numFmt w:val="none"/>
      <w:lvlText w:val=""/>
      <w:legacy w:legacy="1" w:legacySpace="120" w:legacyIndent="360"/>
      <w:lvlJc w:val="left"/>
      <w:pPr>
        <w:ind w:left="360" w:hanging="360"/>
      </w:pPr>
      <w:rPr>
        <w:rFonts w:ascii="Symbol Set SWA" w:hAnsi="Symbol Set SWA"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1" w15:restartNumberingAfterBreak="0">
    <w:nsid w:val="1C825813"/>
    <w:multiLevelType w:val="multilevel"/>
    <w:tmpl w:val="A47A4EEC"/>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1E641153"/>
    <w:multiLevelType w:val="hybridMultilevel"/>
    <w:tmpl w:val="D584A31E"/>
    <w:lvl w:ilvl="0" w:tplc="04090005">
      <w:start w:val="1"/>
      <w:numFmt w:val="bullet"/>
      <w:lvlText w:val=""/>
      <w:lvlJc w:val="left"/>
      <w:pPr>
        <w:ind w:left="1149" w:hanging="360"/>
      </w:pPr>
      <w:rPr>
        <w:rFonts w:ascii="Wingdings" w:hAnsi="Wingdings" w:hint="default"/>
      </w:rPr>
    </w:lvl>
    <w:lvl w:ilvl="1" w:tplc="04090003" w:tentative="1">
      <w:start w:val="1"/>
      <w:numFmt w:val="bullet"/>
      <w:lvlText w:val="o"/>
      <w:lvlJc w:val="left"/>
      <w:pPr>
        <w:ind w:left="1869" w:hanging="360"/>
      </w:pPr>
      <w:rPr>
        <w:rFonts w:ascii="Courier New" w:hAnsi="Courier New" w:cs="Courier New" w:hint="default"/>
      </w:rPr>
    </w:lvl>
    <w:lvl w:ilvl="2" w:tplc="04090005" w:tentative="1">
      <w:start w:val="1"/>
      <w:numFmt w:val="bullet"/>
      <w:lvlText w:val=""/>
      <w:lvlJc w:val="left"/>
      <w:pPr>
        <w:ind w:left="2589" w:hanging="360"/>
      </w:pPr>
      <w:rPr>
        <w:rFonts w:ascii="Wingdings" w:hAnsi="Wingdings" w:hint="default"/>
      </w:rPr>
    </w:lvl>
    <w:lvl w:ilvl="3" w:tplc="04090001" w:tentative="1">
      <w:start w:val="1"/>
      <w:numFmt w:val="bullet"/>
      <w:lvlText w:val=""/>
      <w:lvlJc w:val="left"/>
      <w:pPr>
        <w:ind w:left="3309" w:hanging="360"/>
      </w:pPr>
      <w:rPr>
        <w:rFonts w:ascii="Symbol" w:hAnsi="Symbol" w:hint="default"/>
      </w:rPr>
    </w:lvl>
    <w:lvl w:ilvl="4" w:tplc="04090003" w:tentative="1">
      <w:start w:val="1"/>
      <w:numFmt w:val="bullet"/>
      <w:lvlText w:val="o"/>
      <w:lvlJc w:val="left"/>
      <w:pPr>
        <w:ind w:left="4029" w:hanging="360"/>
      </w:pPr>
      <w:rPr>
        <w:rFonts w:ascii="Courier New" w:hAnsi="Courier New" w:cs="Courier New" w:hint="default"/>
      </w:rPr>
    </w:lvl>
    <w:lvl w:ilvl="5" w:tplc="04090005" w:tentative="1">
      <w:start w:val="1"/>
      <w:numFmt w:val="bullet"/>
      <w:lvlText w:val=""/>
      <w:lvlJc w:val="left"/>
      <w:pPr>
        <w:ind w:left="4749" w:hanging="360"/>
      </w:pPr>
      <w:rPr>
        <w:rFonts w:ascii="Wingdings" w:hAnsi="Wingdings" w:hint="default"/>
      </w:rPr>
    </w:lvl>
    <w:lvl w:ilvl="6" w:tplc="04090001" w:tentative="1">
      <w:start w:val="1"/>
      <w:numFmt w:val="bullet"/>
      <w:lvlText w:val=""/>
      <w:lvlJc w:val="left"/>
      <w:pPr>
        <w:ind w:left="5469" w:hanging="360"/>
      </w:pPr>
      <w:rPr>
        <w:rFonts w:ascii="Symbol" w:hAnsi="Symbol" w:hint="default"/>
      </w:rPr>
    </w:lvl>
    <w:lvl w:ilvl="7" w:tplc="04090003" w:tentative="1">
      <w:start w:val="1"/>
      <w:numFmt w:val="bullet"/>
      <w:lvlText w:val="o"/>
      <w:lvlJc w:val="left"/>
      <w:pPr>
        <w:ind w:left="6189" w:hanging="360"/>
      </w:pPr>
      <w:rPr>
        <w:rFonts w:ascii="Courier New" w:hAnsi="Courier New" w:cs="Courier New" w:hint="default"/>
      </w:rPr>
    </w:lvl>
    <w:lvl w:ilvl="8" w:tplc="04090005" w:tentative="1">
      <w:start w:val="1"/>
      <w:numFmt w:val="bullet"/>
      <w:lvlText w:val=""/>
      <w:lvlJc w:val="left"/>
      <w:pPr>
        <w:ind w:left="6909" w:hanging="360"/>
      </w:pPr>
      <w:rPr>
        <w:rFonts w:ascii="Wingdings" w:hAnsi="Wingdings" w:hint="default"/>
      </w:rPr>
    </w:lvl>
  </w:abstractNum>
  <w:abstractNum w:abstractNumId="13" w15:restartNumberingAfterBreak="0">
    <w:nsid w:val="1FF52ED2"/>
    <w:multiLevelType w:val="multilevel"/>
    <w:tmpl w:val="092E9D3C"/>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4" w15:restartNumberingAfterBreak="0">
    <w:nsid w:val="2004748B"/>
    <w:multiLevelType w:val="multilevel"/>
    <w:tmpl w:val="8A242EEE"/>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5" w15:restartNumberingAfterBreak="0">
    <w:nsid w:val="26664D4A"/>
    <w:multiLevelType w:val="multilevel"/>
    <w:tmpl w:val="FE2EC810"/>
    <w:lvl w:ilvl="0">
      <w:start w:val="1"/>
      <w:numFmt w:val="bullet"/>
      <w:lvlText w:val=""/>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16" w15:restartNumberingAfterBreak="0">
    <w:nsid w:val="391068A7"/>
    <w:multiLevelType w:val="hybridMultilevel"/>
    <w:tmpl w:val="211C9CD8"/>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D732F98"/>
    <w:multiLevelType w:val="multilevel"/>
    <w:tmpl w:val="45961256"/>
    <w:lvl w:ilvl="0">
      <w:start w:val="1"/>
      <w:numFmt w:val="bullet"/>
      <w:lvlText w:val=""/>
      <w:lvlJc w:val="left"/>
      <w:pPr>
        <w:ind w:left="720" w:hanging="360"/>
      </w:pPr>
      <w:rPr>
        <w:rFonts w:ascii="Symbol" w:hAnsi="Symbol"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18" w15:restartNumberingAfterBreak="0">
    <w:nsid w:val="42E5176B"/>
    <w:multiLevelType w:val="multilevel"/>
    <w:tmpl w:val="96F6C5B8"/>
    <w:lvl w:ilvl="0">
      <w:start w:val="1"/>
      <w:numFmt w:val="bullet"/>
      <w:lvlText w:val=""/>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9" w15:restartNumberingAfterBreak="0">
    <w:nsid w:val="48C625D6"/>
    <w:multiLevelType w:val="multilevel"/>
    <w:tmpl w:val="1A1AA958"/>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0" w15:restartNumberingAfterBreak="0">
    <w:nsid w:val="49DB1FAC"/>
    <w:multiLevelType w:val="multilevel"/>
    <w:tmpl w:val="9D347BF4"/>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1" w15:restartNumberingAfterBreak="0">
    <w:nsid w:val="587E16C8"/>
    <w:multiLevelType w:val="hybridMultilevel"/>
    <w:tmpl w:val="FE1C029A"/>
    <w:lvl w:ilvl="0" w:tplc="D848E146">
      <w:numFmt w:val="bullet"/>
      <w:lvlText w:val="-"/>
      <w:lvlJc w:val="left"/>
      <w:pPr>
        <w:ind w:left="1080" w:hanging="360"/>
      </w:pPr>
      <w:rPr>
        <w:rFonts w:ascii="Garamond" w:eastAsia="Times New Roman" w:hAnsi="Garamon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B0B0C10"/>
    <w:multiLevelType w:val="multilevel"/>
    <w:tmpl w:val="8A5EA82C"/>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3" w15:restartNumberingAfterBreak="0">
    <w:nsid w:val="5E9965DC"/>
    <w:multiLevelType w:val="multilevel"/>
    <w:tmpl w:val="61E625BE"/>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4" w15:restartNumberingAfterBreak="0">
    <w:nsid w:val="63933A47"/>
    <w:multiLevelType w:val="multilevel"/>
    <w:tmpl w:val="6F848FA2"/>
    <w:lvl w:ilvl="0">
      <w:start w:val="1"/>
      <w:numFmt w:val="none"/>
      <w:lvlText w:val=""/>
      <w:legacy w:legacy="1" w:legacySpace="120" w:legacyIndent="360"/>
      <w:lvlJc w:val="left"/>
      <w:pPr>
        <w:ind w:left="720" w:hanging="360"/>
      </w:pPr>
      <w:rPr>
        <w:rFonts w:ascii="Symbol Set SWA" w:hAnsi="Symbol Set SWA" w:hint="default"/>
      </w:rPr>
    </w:lvl>
    <w:lvl w:ilvl="1">
      <w:start w:val="1"/>
      <w:numFmt w:val="none"/>
      <w:lvlText w:val="o"/>
      <w:legacy w:legacy="1" w:legacySpace="120" w:legacyIndent="360"/>
      <w:lvlJc w:val="left"/>
      <w:pPr>
        <w:ind w:left="1080" w:hanging="360"/>
      </w:pPr>
      <w:rPr>
        <w:rFonts w:ascii="Courier New" w:hAnsi="Courier New" w:cs="Courier New" w:hint="default"/>
      </w:rPr>
    </w:lvl>
    <w:lvl w:ilvl="2">
      <w:start w:val="1"/>
      <w:numFmt w:val="none"/>
      <w:lvlText w:val=""/>
      <w:legacy w:legacy="1" w:legacySpace="120" w:legacyIndent="360"/>
      <w:lvlJc w:val="left"/>
      <w:pPr>
        <w:ind w:left="1440" w:hanging="360"/>
      </w:pPr>
      <w:rPr>
        <w:rFonts w:ascii="Wingdings" w:hAnsi="Wingdings" w:hint="default"/>
      </w:rPr>
    </w:lvl>
    <w:lvl w:ilvl="3">
      <w:start w:val="1"/>
      <w:numFmt w:val="none"/>
      <w:lvlText w:val=""/>
      <w:legacy w:legacy="1" w:legacySpace="120" w:legacyIndent="360"/>
      <w:lvlJc w:val="left"/>
      <w:pPr>
        <w:ind w:left="1800" w:hanging="360"/>
      </w:pPr>
      <w:rPr>
        <w:rFonts w:ascii="Symbol" w:hAnsi="Symbol" w:hint="default"/>
      </w:rPr>
    </w:lvl>
    <w:lvl w:ilvl="4">
      <w:start w:val="1"/>
      <w:numFmt w:val="none"/>
      <w:lvlText w:val="o"/>
      <w:legacy w:legacy="1" w:legacySpace="120" w:legacyIndent="360"/>
      <w:lvlJc w:val="left"/>
      <w:pPr>
        <w:ind w:left="2160" w:hanging="360"/>
      </w:pPr>
      <w:rPr>
        <w:rFonts w:ascii="Courier New" w:hAnsi="Courier New" w:cs="Courier New" w:hint="default"/>
      </w:rPr>
    </w:lvl>
    <w:lvl w:ilvl="5">
      <w:start w:val="1"/>
      <w:numFmt w:val="none"/>
      <w:lvlText w:val=""/>
      <w:legacy w:legacy="1" w:legacySpace="120" w:legacyIndent="360"/>
      <w:lvlJc w:val="left"/>
      <w:pPr>
        <w:ind w:left="2520" w:hanging="360"/>
      </w:pPr>
      <w:rPr>
        <w:rFonts w:ascii="Wingdings" w:hAnsi="Wingdings" w:hint="default"/>
      </w:rPr>
    </w:lvl>
    <w:lvl w:ilvl="6">
      <w:start w:val="1"/>
      <w:numFmt w:val="none"/>
      <w:lvlText w:val=""/>
      <w:legacy w:legacy="1" w:legacySpace="120" w:legacyIndent="360"/>
      <w:lvlJc w:val="left"/>
      <w:pPr>
        <w:ind w:left="2880" w:hanging="360"/>
      </w:pPr>
      <w:rPr>
        <w:rFonts w:ascii="Symbol" w:hAnsi="Symbol" w:hint="default"/>
      </w:rPr>
    </w:lvl>
    <w:lvl w:ilvl="7">
      <w:start w:val="1"/>
      <w:numFmt w:val="none"/>
      <w:lvlText w:val="o"/>
      <w:legacy w:legacy="1" w:legacySpace="120" w:legacyIndent="360"/>
      <w:lvlJc w:val="left"/>
      <w:pPr>
        <w:ind w:left="3240" w:hanging="360"/>
      </w:pPr>
      <w:rPr>
        <w:rFonts w:ascii="Courier New" w:hAnsi="Courier New" w:cs="Courier New" w:hint="default"/>
      </w:rPr>
    </w:lvl>
    <w:lvl w:ilvl="8">
      <w:start w:val="1"/>
      <w:numFmt w:val="none"/>
      <w:lvlText w:val=""/>
      <w:legacy w:legacy="1" w:legacySpace="120" w:legacyIndent="360"/>
      <w:lvlJc w:val="left"/>
      <w:pPr>
        <w:ind w:left="3600" w:hanging="360"/>
      </w:pPr>
      <w:rPr>
        <w:rFonts w:ascii="Wingdings" w:hAnsi="Wingdings" w:hint="default"/>
      </w:rPr>
    </w:lvl>
  </w:abstractNum>
  <w:abstractNum w:abstractNumId="25" w15:restartNumberingAfterBreak="0">
    <w:nsid w:val="73282247"/>
    <w:multiLevelType w:val="multilevel"/>
    <w:tmpl w:val="DEEA6C20"/>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6" w15:restartNumberingAfterBreak="0">
    <w:nsid w:val="77E301BF"/>
    <w:multiLevelType w:val="multilevel"/>
    <w:tmpl w:val="475285C4"/>
    <w:lvl w:ilvl="0">
      <w:start w:val="1"/>
      <w:numFmt w:val="none"/>
      <w:lvlText w:val=""/>
      <w:legacy w:legacy="1" w:legacySpace="120" w:legacyIndent="360"/>
      <w:lvlJc w:val="left"/>
      <w:pPr>
        <w:ind w:left="360" w:hanging="360"/>
      </w:pPr>
      <w:rPr>
        <w:rFonts w:ascii="Symbol Set SWA" w:hAnsi="Symbol Set SWA"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7" w15:restartNumberingAfterBreak="0">
    <w:nsid w:val="7AD336FE"/>
    <w:multiLevelType w:val="multilevel"/>
    <w:tmpl w:val="980EF712"/>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8" w15:restartNumberingAfterBreak="0">
    <w:nsid w:val="7B617BE5"/>
    <w:multiLevelType w:val="multilevel"/>
    <w:tmpl w:val="22A6A796"/>
    <w:lvl w:ilvl="0">
      <w:start w:val="1"/>
      <w:numFmt w:val="bullet"/>
      <w:lvlText w:val=""/>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29" w15:restartNumberingAfterBreak="0">
    <w:nsid w:val="7B6A7011"/>
    <w:multiLevelType w:val="multilevel"/>
    <w:tmpl w:val="3364EA02"/>
    <w:lvl w:ilvl="0">
      <w:start w:val="1"/>
      <w:numFmt w:val="bullet"/>
      <w:lvlText w:val=""/>
      <w:lvlJc w:val="left"/>
      <w:pPr>
        <w:ind w:left="72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cs="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cs="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cs="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abstractNumId w:val="19"/>
  </w:num>
  <w:num w:numId="2">
    <w:abstractNumId w:val="13"/>
  </w:num>
  <w:num w:numId="3">
    <w:abstractNumId w:val="15"/>
  </w:num>
  <w:num w:numId="4">
    <w:abstractNumId w:val="14"/>
  </w:num>
  <w:num w:numId="5">
    <w:abstractNumId w:val="5"/>
  </w:num>
  <w:num w:numId="6">
    <w:abstractNumId w:val="23"/>
  </w:num>
  <w:num w:numId="7">
    <w:abstractNumId w:val="2"/>
  </w:num>
  <w:num w:numId="8">
    <w:abstractNumId w:val="20"/>
  </w:num>
  <w:num w:numId="9">
    <w:abstractNumId w:val="25"/>
  </w:num>
  <w:num w:numId="10">
    <w:abstractNumId w:val="11"/>
  </w:num>
  <w:num w:numId="11">
    <w:abstractNumId w:val="29"/>
  </w:num>
  <w:num w:numId="12">
    <w:abstractNumId w:val="28"/>
  </w:num>
  <w:num w:numId="13">
    <w:abstractNumId w:val="18"/>
  </w:num>
  <w:num w:numId="14">
    <w:abstractNumId w:val="9"/>
  </w:num>
  <w:num w:numId="15">
    <w:abstractNumId w:val="17"/>
  </w:num>
  <w:num w:numId="16">
    <w:abstractNumId w:val="1"/>
  </w:num>
  <w:num w:numId="17">
    <w:abstractNumId w:val="7"/>
  </w:num>
  <w:num w:numId="18">
    <w:abstractNumId w:val="8"/>
  </w:num>
  <w:num w:numId="19">
    <w:abstractNumId w:val="27"/>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24"/>
  </w:num>
  <w:num w:numId="28">
    <w:abstractNumId w:val="10"/>
  </w:num>
  <w:num w:numId="29">
    <w:abstractNumId w:val="26"/>
  </w:num>
  <w:num w:numId="3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num>
  <w:num w:numId="38">
    <w:abstractNumId w:val="3"/>
  </w:num>
  <w:num w:numId="39">
    <w:abstractNumId w:val="0"/>
  </w:num>
  <w:num w:numId="40">
    <w:abstractNumId w:val="6"/>
  </w:num>
  <w:num w:numId="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CE3"/>
    <w:rsid w:val="00025F95"/>
    <w:rsid w:val="000312BE"/>
    <w:rsid w:val="0003532F"/>
    <w:rsid w:val="00036518"/>
    <w:rsid w:val="0004376E"/>
    <w:rsid w:val="00044BEF"/>
    <w:rsid w:val="000474B0"/>
    <w:rsid w:val="0007245F"/>
    <w:rsid w:val="0007358E"/>
    <w:rsid w:val="0007654B"/>
    <w:rsid w:val="00083408"/>
    <w:rsid w:val="000A5ABD"/>
    <w:rsid w:val="000C2B1B"/>
    <w:rsid w:val="000F2BC7"/>
    <w:rsid w:val="000F4D0B"/>
    <w:rsid w:val="000F5A24"/>
    <w:rsid w:val="00122FF2"/>
    <w:rsid w:val="0012522C"/>
    <w:rsid w:val="001506AF"/>
    <w:rsid w:val="001526F3"/>
    <w:rsid w:val="0016344A"/>
    <w:rsid w:val="0016496A"/>
    <w:rsid w:val="00180917"/>
    <w:rsid w:val="00184757"/>
    <w:rsid w:val="00184E66"/>
    <w:rsid w:val="00186D4D"/>
    <w:rsid w:val="00193C5C"/>
    <w:rsid w:val="001C1F31"/>
    <w:rsid w:val="001C5789"/>
    <w:rsid w:val="00220C3C"/>
    <w:rsid w:val="002309F7"/>
    <w:rsid w:val="002346E3"/>
    <w:rsid w:val="00236CBF"/>
    <w:rsid w:val="00241520"/>
    <w:rsid w:val="00264E28"/>
    <w:rsid w:val="00271B23"/>
    <w:rsid w:val="002742EE"/>
    <w:rsid w:val="0028334E"/>
    <w:rsid w:val="002B1B2E"/>
    <w:rsid w:val="002C3D2C"/>
    <w:rsid w:val="002E1944"/>
    <w:rsid w:val="002F18CC"/>
    <w:rsid w:val="002F4594"/>
    <w:rsid w:val="003054EE"/>
    <w:rsid w:val="00337BDF"/>
    <w:rsid w:val="00343578"/>
    <w:rsid w:val="00364607"/>
    <w:rsid w:val="00367F05"/>
    <w:rsid w:val="00380122"/>
    <w:rsid w:val="003870EA"/>
    <w:rsid w:val="003A3273"/>
    <w:rsid w:val="003A6A24"/>
    <w:rsid w:val="003C1374"/>
    <w:rsid w:val="003C38F7"/>
    <w:rsid w:val="003C63F3"/>
    <w:rsid w:val="003E0B78"/>
    <w:rsid w:val="00416940"/>
    <w:rsid w:val="00455F11"/>
    <w:rsid w:val="00466D7A"/>
    <w:rsid w:val="004800B3"/>
    <w:rsid w:val="004D1BBD"/>
    <w:rsid w:val="004F2975"/>
    <w:rsid w:val="004F56B3"/>
    <w:rsid w:val="00503326"/>
    <w:rsid w:val="005055BC"/>
    <w:rsid w:val="00506ADB"/>
    <w:rsid w:val="00511C09"/>
    <w:rsid w:val="0051364B"/>
    <w:rsid w:val="0051504E"/>
    <w:rsid w:val="0052514F"/>
    <w:rsid w:val="00547BF6"/>
    <w:rsid w:val="00573C53"/>
    <w:rsid w:val="00576DEB"/>
    <w:rsid w:val="00580C3A"/>
    <w:rsid w:val="0059618D"/>
    <w:rsid w:val="005A692E"/>
    <w:rsid w:val="005A7F39"/>
    <w:rsid w:val="005B7F93"/>
    <w:rsid w:val="005C7C82"/>
    <w:rsid w:val="005E5455"/>
    <w:rsid w:val="005F7086"/>
    <w:rsid w:val="00604F26"/>
    <w:rsid w:val="00612A6C"/>
    <w:rsid w:val="00615769"/>
    <w:rsid w:val="006339F3"/>
    <w:rsid w:val="00640CF5"/>
    <w:rsid w:val="00645009"/>
    <w:rsid w:val="006462C5"/>
    <w:rsid w:val="00677948"/>
    <w:rsid w:val="00684345"/>
    <w:rsid w:val="006A16ED"/>
    <w:rsid w:val="006A279F"/>
    <w:rsid w:val="006A29E8"/>
    <w:rsid w:val="006A41A8"/>
    <w:rsid w:val="006B3259"/>
    <w:rsid w:val="006B7816"/>
    <w:rsid w:val="006C1596"/>
    <w:rsid w:val="006D1419"/>
    <w:rsid w:val="006E5798"/>
    <w:rsid w:val="006F0194"/>
    <w:rsid w:val="00713F4C"/>
    <w:rsid w:val="00716C7D"/>
    <w:rsid w:val="00717FF2"/>
    <w:rsid w:val="007264AF"/>
    <w:rsid w:val="00727A21"/>
    <w:rsid w:val="007327B0"/>
    <w:rsid w:val="00745B3D"/>
    <w:rsid w:val="00760248"/>
    <w:rsid w:val="00763957"/>
    <w:rsid w:val="00784A62"/>
    <w:rsid w:val="007909DE"/>
    <w:rsid w:val="007B2538"/>
    <w:rsid w:val="007C152A"/>
    <w:rsid w:val="007C16C6"/>
    <w:rsid w:val="007D7D0A"/>
    <w:rsid w:val="007E7B1C"/>
    <w:rsid w:val="007F0154"/>
    <w:rsid w:val="00810481"/>
    <w:rsid w:val="0082216F"/>
    <w:rsid w:val="00824848"/>
    <w:rsid w:val="0083558D"/>
    <w:rsid w:val="0084578C"/>
    <w:rsid w:val="0085015D"/>
    <w:rsid w:val="008504B8"/>
    <w:rsid w:val="00850F8B"/>
    <w:rsid w:val="008779EE"/>
    <w:rsid w:val="008A59B4"/>
    <w:rsid w:val="008A6BFC"/>
    <w:rsid w:val="008B2258"/>
    <w:rsid w:val="008B5E3E"/>
    <w:rsid w:val="008C23CF"/>
    <w:rsid w:val="008C4A12"/>
    <w:rsid w:val="008C6DF9"/>
    <w:rsid w:val="008D02DB"/>
    <w:rsid w:val="008E384D"/>
    <w:rsid w:val="008F09A8"/>
    <w:rsid w:val="008F639A"/>
    <w:rsid w:val="009076B9"/>
    <w:rsid w:val="0091072F"/>
    <w:rsid w:val="00915DA7"/>
    <w:rsid w:val="00916F31"/>
    <w:rsid w:val="00920070"/>
    <w:rsid w:val="00922093"/>
    <w:rsid w:val="00934508"/>
    <w:rsid w:val="0095004C"/>
    <w:rsid w:val="009624DC"/>
    <w:rsid w:val="00982C8D"/>
    <w:rsid w:val="00984E74"/>
    <w:rsid w:val="009932D5"/>
    <w:rsid w:val="0099590B"/>
    <w:rsid w:val="009A0A80"/>
    <w:rsid w:val="009C318A"/>
    <w:rsid w:val="009C3C91"/>
    <w:rsid w:val="009C4F52"/>
    <w:rsid w:val="009D267C"/>
    <w:rsid w:val="009D4F9B"/>
    <w:rsid w:val="009E2BC8"/>
    <w:rsid w:val="009F3279"/>
    <w:rsid w:val="009F7AFB"/>
    <w:rsid w:val="00A03EAF"/>
    <w:rsid w:val="00A27807"/>
    <w:rsid w:val="00A310BC"/>
    <w:rsid w:val="00A3292F"/>
    <w:rsid w:val="00A35EC2"/>
    <w:rsid w:val="00A37F8B"/>
    <w:rsid w:val="00A43BBE"/>
    <w:rsid w:val="00A47DE1"/>
    <w:rsid w:val="00A51378"/>
    <w:rsid w:val="00A514B9"/>
    <w:rsid w:val="00A52C13"/>
    <w:rsid w:val="00A66A9B"/>
    <w:rsid w:val="00A80CA4"/>
    <w:rsid w:val="00A858D4"/>
    <w:rsid w:val="00A87F3B"/>
    <w:rsid w:val="00A91792"/>
    <w:rsid w:val="00A930D2"/>
    <w:rsid w:val="00A941BA"/>
    <w:rsid w:val="00A96468"/>
    <w:rsid w:val="00AA2BC3"/>
    <w:rsid w:val="00AC4198"/>
    <w:rsid w:val="00AD46F2"/>
    <w:rsid w:val="00B04C7D"/>
    <w:rsid w:val="00B06DAF"/>
    <w:rsid w:val="00B14BAA"/>
    <w:rsid w:val="00B15C09"/>
    <w:rsid w:val="00B432DD"/>
    <w:rsid w:val="00B52564"/>
    <w:rsid w:val="00B5778B"/>
    <w:rsid w:val="00B6086C"/>
    <w:rsid w:val="00B64144"/>
    <w:rsid w:val="00B87052"/>
    <w:rsid w:val="00B95E78"/>
    <w:rsid w:val="00B965BE"/>
    <w:rsid w:val="00BA07E1"/>
    <w:rsid w:val="00BA0A6B"/>
    <w:rsid w:val="00BA7744"/>
    <w:rsid w:val="00BB23D3"/>
    <w:rsid w:val="00BB7BC2"/>
    <w:rsid w:val="00BC7549"/>
    <w:rsid w:val="00BC7A6D"/>
    <w:rsid w:val="00BD5C6D"/>
    <w:rsid w:val="00BD658B"/>
    <w:rsid w:val="00BE303F"/>
    <w:rsid w:val="00C07C49"/>
    <w:rsid w:val="00C12FB8"/>
    <w:rsid w:val="00C16F27"/>
    <w:rsid w:val="00C2238E"/>
    <w:rsid w:val="00C26078"/>
    <w:rsid w:val="00C356B2"/>
    <w:rsid w:val="00C429B1"/>
    <w:rsid w:val="00C5593A"/>
    <w:rsid w:val="00C573DB"/>
    <w:rsid w:val="00C7376C"/>
    <w:rsid w:val="00C87D19"/>
    <w:rsid w:val="00CB00A9"/>
    <w:rsid w:val="00CB282A"/>
    <w:rsid w:val="00CB28F4"/>
    <w:rsid w:val="00CC39A9"/>
    <w:rsid w:val="00CE465A"/>
    <w:rsid w:val="00CE63DC"/>
    <w:rsid w:val="00CE77FE"/>
    <w:rsid w:val="00D0780F"/>
    <w:rsid w:val="00D32CF0"/>
    <w:rsid w:val="00D37B92"/>
    <w:rsid w:val="00D55CC4"/>
    <w:rsid w:val="00D56877"/>
    <w:rsid w:val="00D60FF7"/>
    <w:rsid w:val="00D61D2C"/>
    <w:rsid w:val="00D8754A"/>
    <w:rsid w:val="00DB1D86"/>
    <w:rsid w:val="00DB2818"/>
    <w:rsid w:val="00DC56C8"/>
    <w:rsid w:val="00DC7BE6"/>
    <w:rsid w:val="00DD173F"/>
    <w:rsid w:val="00DD2F44"/>
    <w:rsid w:val="00DD5368"/>
    <w:rsid w:val="00DE57D9"/>
    <w:rsid w:val="00DE75D2"/>
    <w:rsid w:val="00DF2EB9"/>
    <w:rsid w:val="00DF740C"/>
    <w:rsid w:val="00DF7B0B"/>
    <w:rsid w:val="00E04A0E"/>
    <w:rsid w:val="00E2086F"/>
    <w:rsid w:val="00E21DCE"/>
    <w:rsid w:val="00E278BC"/>
    <w:rsid w:val="00E32BDB"/>
    <w:rsid w:val="00E46CA2"/>
    <w:rsid w:val="00E5197A"/>
    <w:rsid w:val="00E60514"/>
    <w:rsid w:val="00E62DA9"/>
    <w:rsid w:val="00E64CAD"/>
    <w:rsid w:val="00E75ADC"/>
    <w:rsid w:val="00E774A7"/>
    <w:rsid w:val="00E83560"/>
    <w:rsid w:val="00E864B1"/>
    <w:rsid w:val="00E913E4"/>
    <w:rsid w:val="00E92B22"/>
    <w:rsid w:val="00EA3F81"/>
    <w:rsid w:val="00EA7CB5"/>
    <w:rsid w:val="00EB0019"/>
    <w:rsid w:val="00EB788C"/>
    <w:rsid w:val="00EC0804"/>
    <w:rsid w:val="00EE280A"/>
    <w:rsid w:val="00EF329F"/>
    <w:rsid w:val="00F0261C"/>
    <w:rsid w:val="00F16312"/>
    <w:rsid w:val="00F23CC2"/>
    <w:rsid w:val="00F30AFF"/>
    <w:rsid w:val="00F46FEB"/>
    <w:rsid w:val="00F6636A"/>
    <w:rsid w:val="00F73CA3"/>
    <w:rsid w:val="00F92DBD"/>
    <w:rsid w:val="00F95828"/>
    <w:rsid w:val="00FA2350"/>
    <w:rsid w:val="00FA6DA1"/>
    <w:rsid w:val="00FC6132"/>
    <w:rsid w:val="00FD3CE3"/>
    <w:rsid w:val="00FE484D"/>
    <w:rsid w:val="00FE705F"/>
    <w:rsid w:val="00FF077D"/>
    <w:rsid w:val="00FF3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6BFDA"/>
  <w15:chartTrackingRefBased/>
  <w15:docId w15:val="{B90CC8E2-18AB-4210-ACD9-13BF3759A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CE3"/>
    <w:pPr>
      <w:overflowPunct w:val="0"/>
      <w:autoSpaceDE w:val="0"/>
      <w:autoSpaceDN w:val="0"/>
      <w:adjustRightInd w:val="0"/>
      <w:spacing w:after="0" w:line="240" w:lineRule="auto"/>
      <w:textAlignment w:val="baseline"/>
    </w:pPr>
    <w:rPr>
      <w:rFonts w:eastAsia="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D3CE3"/>
    <w:rPr>
      <w:rFonts w:ascii="Courier New" w:hAnsi="Courier New"/>
      <w:sz w:val="20"/>
    </w:rPr>
  </w:style>
  <w:style w:type="character" w:customStyle="1" w:styleId="PlainTextChar">
    <w:name w:val="Plain Text Char"/>
    <w:basedOn w:val="DefaultParagraphFont"/>
    <w:link w:val="PlainText"/>
    <w:rsid w:val="00FD3CE3"/>
    <w:rPr>
      <w:rFonts w:ascii="Courier New" w:eastAsia="Times New Roman" w:hAnsi="Courier New"/>
      <w:sz w:val="20"/>
      <w:szCs w:val="20"/>
    </w:rPr>
  </w:style>
  <w:style w:type="paragraph" w:styleId="Header">
    <w:name w:val="header"/>
    <w:basedOn w:val="Normal"/>
    <w:link w:val="HeaderChar"/>
    <w:rsid w:val="00FD3CE3"/>
    <w:pPr>
      <w:tabs>
        <w:tab w:val="center" w:pos="4320"/>
        <w:tab w:val="right" w:pos="8640"/>
      </w:tabs>
    </w:pPr>
  </w:style>
  <w:style w:type="character" w:customStyle="1" w:styleId="HeaderChar">
    <w:name w:val="Header Char"/>
    <w:basedOn w:val="DefaultParagraphFont"/>
    <w:link w:val="Header"/>
    <w:rsid w:val="00FD3CE3"/>
    <w:rPr>
      <w:rFonts w:eastAsia="Times New Roman"/>
      <w:szCs w:val="20"/>
    </w:rPr>
  </w:style>
  <w:style w:type="character" w:styleId="PageNumber">
    <w:name w:val="page number"/>
    <w:basedOn w:val="DefaultParagraphFont"/>
    <w:rsid w:val="00FD3CE3"/>
  </w:style>
  <w:style w:type="character" w:styleId="Hyperlink">
    <w:name w:val="Hyperlink"/>
    <w:rsid w:val="00FD3CE3"/>
    <w:rPr>
      <w:color w:val="0000FF"/>
      <w:u w:val="single"/>
    </w:rPr>
  </w:style>
  <w:style w:type="paragraph" w:styleId="BodyText2">
    <w:name w:val="Body Text 2"/>
    <w:basedOn w:val="Normal"/>
    <w:link w:val="BodyText2Char"/>
    <w:rsid w:val="00FD3CE3"/>
    <w:pPr>
      <w:ind w:left="720" w:hanging="720"/>
    </w:pPr>
    <w:rPr>
      <w:rFonts w:ascii="Garamond" w:hAnsi="Garamond"/>
      <w:sz w:val="22"/>
    </w:rPr>
  </w:style>
  <w:style w:type="character" w:customStyle="1" w:styleId="BodyText2Char">
    <w:name w:val="Body Text 2 Char"/>
    <w:basedOn w:val="DefaultParagraphFont"/>
    <w:link w:val="BodyText2"/>
    <w:rsid w:val="00FD3CE3"/>
    <w:rPr>
      <w:rFonts w:ascii="Garamond" w:eastAsia="Times New Roman" w:hAnsi="Garamond"/>
      <w:sz w:val="22"/>
      <w:szCs w:val="20"/>
    </w:rPr>
  </w:style>
  <w:style w:type="character" w:styleId="Strong">
    <w:name w:val="Strong"/>
    <w:qFormat/>
    <w:rsid w:val="00FD3CE3"/>
    <w:rPr>
      <w:b/>
      <w:bCs/>
    </w:rPr>
  </w:style>
  <w:style w:type="character" w:styleId="Emphasis">
    <w:name w:val="Emphasis"/>
    <w:uiPriority w:val="20"/>
    <w:qFormat/>
    <w:rsid w:val="00FD3CE3"/>
    <w:rPr>
      <w:i/>
      <w:iCs/>
    </w:rPr>
  </w:style>
  <w:style w:type="character" w:customStyle="1" w:styleId="st">
    <w:name w:val="st"/>
    <w:basedOn w:val="DefaultParagraphFont"/>
    <w:rsid w:val="00FD3CE3"/>
  </w:style>
  <w:style w:type="paragraph" w:styleId="Title">
    <w:name w:val="Title"/>
    <w:basedOn w:val="Normal"/>
    <w:link w:val="TitleChar"/>
    <w:qFormat/>
    <w:rsid w:val="00A858D4"/>
    <w:pPr>
      <w:spacing w:line="480" w:lineRule="auto"/>
      <w:ind w:firstLine="720"/>
      <w:jc w:val="center"/>
      <w:textAlignment w:val="auto"/>
    </w:pPr>
    <w:rPr>
      <w:b/>
    </w:rPr>
  </w:style>
  <w:style w:type="character" w:customStyle="1" w:styleId="TitleChar">
    <w:name w:val="Title Char"/>
    <w:basedOn w:val="DefaultParagraphFont"/>
    <w:link w:val="Title"/>
    <w:rsid w:val="00A858D4"/>
    <w:rPr>
      <w:rFonts w:eastAsia="Times New Roman"/>
      <w:b/>
      <w:szCs w:val="20"/>
    </w:rPr>
  </w:style>
  <w:style w:type="paragraph" w:styleId="BodyText">
    <w:name w:val="Body Text"/>
    <w:basedOn w:val="Normal"/>
    <w:link w:val="BodyTextChar"/>
    <w:uiPriority w:val="99"/>
    <w:unhideWhenUsed/>
    <w:rsid w:val="00E62DA9"/>
    <w:pPr>
      <w:spacing w:after="120"/>
    </w:pPr>
  </w:style>
  <w:style w:type="character" w:customStyle="1" w:styleId="BodyTextChar">
    <w:name w:val="Body Text Char"/>
    <w:basedOn w:val="DefaultParagraphFont"/>
    <w:link w:val="BodyText"/>
    <w:uiPriority w:val="99"/>
    <w:rsid w:val="00E62DA9"/>
    <w:rPr>
      <w:rFonts w:eastAsia="Times New Roman"/>
      <w:szCs w:val="20"/>
    </w:rPr>
  </w:style>
  <w:style w:type="paragraph" w:styleId="ListParagraph">
    <w:name w:val="List Paragraph"/>
    <w:basedOn w:val="Normal"/>
    <w:uiPriority w:val="34"/>
    <w:qFormat/>
    <w:rsid w:val="00C5593A"/>
    <w:pPr>
      <w:ind w:left="720"/>
      <w:contextualSpacing/>
    </w:pPr>
  </w:style>
  <w:style w:type="character" w:styleId="CommentReference">
    <w:name w:val="annotation reference"/>
    <w:basedOn w:val="DefaultParagraphFont"/>
    <w:uiPriority w:val="99"/>
    <w:semiHidden/>
    <w:unhideWhenUsed/>
    <w:rsid w:val="000F2BC7"/>
    <w:rPr>
      <w:sz w:val="16"/>
      <w:szCs w:val="16"/>
    </w:rPr>
  </w:style>
  <w:style w:type="paragraph" w:styleId="CommentText">
    <w:name w:val="annotation text"/>
    <w:basedOn w:val="Normal"/>
    <w:link w:val="CommentTextChar"/>
    <w:uiPriority w:val="99"/>
    <w:semiHidden/>
    <w:unhideWhenUsed/>
    <w:rsid w:val="000F2BC7"/>
    <w:rPr>
      <w:sz w:val="20"/>
    </w:rPr>
  </w:style>
  <w:style w:type="character" w:customStyle="1" w:styleId="CommentTextChar">
    <w:name w:val="Comment Text Char"/>
    <w:basedOn w:val="DefaultParagraphFont"/>
    <w:link w:val="CommentText"/>
    <w:uiPriority w:val="99"/>
    <w:semiHidden/>
    <w:rsid w:val="000F2BC7"/>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0F2BC7"/>
    <w:rPr>
      <w:b/>
      <w:bCs/>
    </w:rPr>
  </w:style>
  <w:style w:type="character" w:customStyle="1" w:styleId="CommentSubjectChar">
    <w:name w:val="Comment Subject Char"/>
    <w:basedOn w:val="CommentTextChar"/>
    <w:link w:val="CommentSubject"/>
    <w:uiPriority w:val="99"/>
    <w:semiHidden/>
    <w:rsid w:val="000F2BC7"/>
    <w:rPr>
      <w:rFonts w:eastAsia="Times New Roman"/>
      <w:b/>
      <w:bCs/>
      <w:sz w:val="20"/>
      <w:szCs w:val="20"/>
    </w:rPr>
  </w:style>
  <w:style w:type="paragraph" w:styleId="Revision">
    <w:name w:val="Revision"/>
    <w:hidden/>
    <w:uiPriority w:val="99"/>
    <w:semiHidden/>
    <w:rsid w:val="000F2BC7"/>
    <w:pPr>
      <w:spacing w:after="0" w:line="240" w:lineRule="auto"/>
    </w:pPr>
    <w:rPr>
      <w:rFonts w:eastAsia="Times New Roman"/>
      <w:szCs w:val="20"/>
    </w:rPr>
  </w:style>
  <w:style w:type="paragraph" w:styleId="BalloonText">
    <w:name w:val="Balloon Text"/>
    <w:basedOn w:val="Normal"/>
    <w:link w:val="BalloonTextChar"/>
    <w:uiPriority w:val="99"/>
    <w:semiHidden/>
    <w:unhideWhenUsed/>
    <w:rsid w:val="000F2B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2BC7"/>
    <w:rPr>
      <w:rFonts w:ascii="Segoe UI" w:eastAsia="Times New Roman" w:hAnsi="Segoe UI" w:cs="Segoe UI"/>
      <w:sz w:val="18"/>
      <w:szCs w:val="18"/>
    </w:rPr>
  </w:style>
  <w:style w:type="paragraph" w:styleId="NormalWeb">
    <w:name w:val="Normal (Web)"/>
    <w:basedOn w:val="Normal"/>
    <w:uiPriority w:val="99"/>
    <w:semiHidden/>
    <w:unhideWhenUsed/>
    <w:rsid w:val="008A59B4"/>
    <w:pPr>
      <w:overflowPunct/>
      <w:autoSpaceDE/>
      <w:autoSpaceDN/>
      <w:adjustRightInd/>
      <w:spacing w:before="100" w:beforeAutospacing="1" w:after="100" w:afterAutospacing="1"/>
      <w:textAlignment w:val="auto"/>
    </w:pPr>
    <w:rPr>
      <w:szCs w:val="24"/>
    </w:rPr>
  </w:style>
  <w:style w:type="character" w:styleId="UnresolvedMention">
    <w:name w:val="Unresolved Mention"/>
    <w:basedOn w:val="DefaultParagraphFont"/>
    <w:uiPriority w:val="99"/>
    <w:semiHidden/>
    <w:unhideWhenUsed/>
    <w:rsid w:val="000365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11672">
      <w:bodyDiv w:val="1"/>
      <w:marLeft w:val="0"/>
      <w:marRight w:val="0"/>
      <w:marTop w:val="0"/>
      <w:marBottom w:val="0"/>
      <w:divBdr>
        <w:top w:val="none" w:sz="0" w:space="0" w:color="auto"/>
        <w:left w:val="none" w:sz="0" w:space="0" w:color="auto"/>
        <w:bottom w:val="none" w:sz="0" w:space="0" w:color="auto"/>
        <w:right w:val="none" w:sz="0" w:space="0" w:color="auto"/>
      </w:divBdr>
    </w:div>
    <w:div w:id="110130164">
      <w:bodyDiv w:val="1"/>
      <w:marLeft w:val="0"/>
      <w:marRight w:val="0"/>
      <w:marTop w:val="0"/>
      <w:marBottom w:val="0"/>
      <w:divBdr>
        <w:top w:val="none" w:sz="0" w:space="0" w:color="auto"/>
        <w:left w:val="none" w:sz="0" w:space="0" w:color="auto"/>
        <w:bottom w:val="none" w:sz="0" w:space="0" w:color="auto"/>
        <w:right w:val="none" w:sz="0" w:space="0" w:color="auto"/>
      </w:divBdr>
    </w:div>
    <w:div w:id="124928101">
      <w:bodyDiv w:val="1"/>
      <w:marLeft w:val="0"/>
      <w:marRight w:val="0"/>
      <w:marTop w:val="0"/>
      <w:marBottom w:val="0"/>
      <w:divBdr>
        <w:top w:val="none" w:sz="0" w:space="0" w:color="auto"/>
        <w:left w:val="none" w:sz="0" w:space="0" w:color="auto"/>
        <w:bottom w:val="none" w:sz="0" w:space="0" w:color="auto"/>
        <w:right w:val="none" w:sz="0" w:space="0" w:color="auto"/>
      </w:divBdr>
    </w:div>
    <w:div w:id="257908154">
      <w:bodyDiv w:val="1"/>
      <w:marLeft w:val="0"/>
      <w:marRight w:val="0"/>
      <w:marTop w:val="0"/>
      <w:marBottom w:val="0"/>
      <w:divBdr>
        <w:top w:val="none" w:sz="0" w:space="0" w:color="auto"/>
        <w:left w:val="none" w:sz="0" w:space="0" w:color="auto"/>
        <w:bottom w:val="none" w:sz="0" w:space="0" w:color="auto"/>
        <w:right w:val="none" w:sz="0" w:space="0" w:color="auto"/>
      </w:divBdr>
    </w:div>
    <w:div w:id="303505908">
      <w:bodyDiv w:val="1"/>
      <w:marLeft w:val="0"/>
      <w:marRight w:val="0"/>
      <w:marTop w:val="0"/>
      <w:marBottom w:val="0"/>
      <w:divBdr>
        <w:top w:val="none" w:sz="0" w:space="0" w:color="auto"/>
        <w:left w:val="none" w:sz="0" w:space="0" w:color="auto"/>
        <w:bottom w:val="none" w:sz="0" w:space="0" w:color="auto"/>
        <w:right w:val="none" w:sz="0" w:space="0" w:color="auto"/>
      </w:divBdr>
    </w:div>
    <w:div w:id="349451754">
      <w:bodyDiv w:val="1"/>
      <w:marLeft w:val="0"/>
      <w:marRight w:val="0"/>
      <w:marTop w:val="0"/>
      <w:marBottom w:val="0"/>
      <w:divBdr>
        <w:top w:val="none" w:sz="0" w:space="0" w:color="auto"/>
        <w:left w:val="none" w:sz="0" w:space="0" w:color="auto"/>
        <w:bottom w:val="none" w:sz="0" w:space="0" w:color="auto"/>
        <w:right w:val="none" w:sz="0" w:space="0" w:color="auto"/>
      </w:divBdr>
    </w:div>
    <w:div w:id="353775464">
      <w:bodyDiv w:val="1"/>
      <w:marLeft w:val="0"/>
      <w:marRight w:val="0"/>
      <w:marTop w:val="0"/>
      <w:marBottom w:val="0"/>
      <w:divBdr>
        <w:top w:val="none" w:sz="0" w:space="0" w:color="auto"/>
        <w:left w:val="none" w:sz="0" w:space="0" w:color="auto"/>
        <w:bottom w:val="none" w:sz="0" w:space="0" w:color="auto"/>
        <w:right w:val="none" w:sz="0" w:space="0" w:color="auto"/>
      </w:divBdr>
    </w:div>
    <w:div w:id="366151245">
      <w:bodyDiv w:val="1"/>
      <w:marLeft w:val="0"/>
      <w:marRight w:val="0"/>
      <w:marTop w:val="0"/>
      <w:marBottom w:val="0"/>
      <w:divBdr>
        <w:top w:val="none" w:sz="0" w:space="0" w:color="auto"/>
        <w:left w:val="none" w:sz="0" w:space="0" w:color="auto"/>
        <w:bottom w:val="none" w:sz="0" w:space="0" w:color="auto"/>
        <w:right w:val="none" w:sz="0" w:space="0" w:color="auto"/>
      </w:divBdr>
    </w:div>
    <w:div w:id="698435936">
      <w:bodyDiv w:val="1"/>
      <w:marLeft w:val="0"/>
      <w:marRight w:val="0"/>
      <w:marTop w:val="0"/>
      <w:marBottom w:val="0"/>
      <w:divBdr>
        <w:top w:val="none" w:sz="0" w:space="0" w:color="auto"/>
        <w:left w:val="none" w:sz="0" w:space="0" w:color="auto"/>
        <w:bottom w:val="none" w:sz="0" w:space="0" w:color="auto"/>
        <w:right w:val="none" w:sz="0" w:space="0" w:color="auto"/>
      </w:divBdr>
    </w:div>
    <w:div w:id="770316091">
      <w:bodyDiv w:val="1"/>
      <w:marLeft w:val="0"/>
      <w:marRight w:val="0"/>
      <w:marTop w:val="0"/>
      <w:marBottom w:val="0"/>
      <w:divBdr>
        <w:top w:val="none" w:sz="0" w:space="0" w:color="auto"/>
        <w:left w:val="none" w:sz="0" w:space="0" w:color="auto"/>
        <w:bottom w:val="none" w:sz="0" w:space="0" w:color="auto"/>
        <w:right w:val="none" w:sz="0" w:space="0" w:color="auto"/>
      </w:divBdr>
    </w:div>
    <w:div w:id="774642065">
      <w:bodyDiv w:val="1"/>
      <w:marLeft w:val="0"/>
      <w:marRight w:val="0"/>
      <w:marTop w:val="0"/>
      <w:marBottom w:val="0"/>
      <w:divBdr>
        <w:top w:val="none" w:sz="0" w:space="0" w:color="auto"/>
        <w:left w:val="none" w:sz="0" w:space="0" w:color="auto"/>
        <w:bottom w:val="none" w:sz="0" w:space="0" w:color="auto"/>
        <w:right w:val="none" w:sz="0" w:space="0" w:color="auto"/>
      </w:divBdr>
    </w:div>
    <w:div w:id="800537463">
      <w:bodyDiv w:val="1"/>
      <w:marLeft w:val="0"/>
      <w:marRight w:val="0"/>
      <w:marTop w:val="0"/>
      <w:marBottom w:val="0"/>
      <w:divBdr>
        <w:top w:val="none" w:sz="0" w:space="0" w:color="auto"/>
        <w:left w:val="none" w:sz="0" w:space="0" w:color="auto"/>
        <w:bottom w:val="none" w:sz="0" w:space="0" w:color="auto"/>
        <w:right w:val="none" w:sz="0" w:space="0" w:color="auto"/>
      </w:divBdr>
    </w:div>
    <w:div w:id="840120458">
      <w:bodyDiv w:val="1"/>
      <w:marLeft w:val="0"/>
      <w:marRight w:val="0"/>
      <w:marTop w:val="0"/>
      <w:marBottom w:val="0"/>
      <w:divBdr>
        <w:top w:val="none" w:sz="0" w:space="0" w:color="auto"/>
        <w:left w:val="none" w:sz="0" w:space="0" w:color="auto"/>
        <w:bottom w:val="none" w:sz="0" w:space="0" w:color="auto"/>
        <w:right w:val="none" w:sz="0" w:space="0" w:color="auto"/>
      </w:divBdr>
      <w:divsChild>
        <w:div w:id="1373462029">
          <w:marLeft w:val="0"/>
          <w:marRight w:val="0"/>
          <w:marTop w:val="0"/>
          <w:marBottom w:val="0"/>
          <w:divBdr>
            <w:top w:val="none" w:sz="0" w:space="0" w:color="auto"/>
            <w:left w:val="none" w:sz="0" w:space="0" w:color="auto"/>
            <w:bottom w:val="none" w:sz="0" w:space="0" w:color="auto"/>
            <w:right w:val="none" w:sz="0" w:space="0" w:color="auto"/>
          </w:divBdr>
        </w:div>
      </w:divsChild>
    </w:div>
    <w:div w:id="931620093">
      <w:bodyDiv w:val="1"/>
      <w:marLeft w:val="0"/>
      <w:marRight w:val="0"/>
      <w:marTop w:val="0"/>
      <w:marBottom w:val="0"/>
      <w:divBdr>
        <w:top w:val="none" w:sz="0" w:space="0" w:color="auto"/>
        <w:left w:val="none" w:sz="0" w:space="0" w:color="auto"/>
        <w:bottom w:val="none" w:sz="0" w:space="0" w:color="auto"/>
        <w:right w:val="none" w:sz="0" w:space="0" w:color="auto"/>
      </w:divBdr>
    </w:div>
    <w:div w:id="970129469">
      <w:bodyDiv w:val="1"/>
      <w:marLeft w:val="0"/>
      <w:marRight w:val="0"/>
      <w:marTop w:val="0"/>
      <w:marBottom w:val="0"/>
      <w:divBdr>
        <w:top w:val="none" w:sz="0" w:space="0" w:color="auto"/>
        <w:left w:val="none" w:sz="0" w:space="0" w:color="auto"/>
        <w:bottom w:val="none" w:sz="0" w:space="0" w:color="auto"/>
        <w:right w:val="none" w:sz="0" w:space="0" w:color="auto"/>
      </w:divBdr>
    </w:div>
    <w:div w:id="1091586295">
      <w:bodyDiv w:val="1"/>
      <w:marLeft w:val="0"/>
      <w:marRight w:val="0"/>
      <w:marTop w:val="0"/>
      <w:marBottom w:val="0"/>
      <w:divBdr>
        <w:top w:val="none" w:sz="0" w:space="0" w:color="auto"/>
        <w:left w:val="none" w:sz="0" w:space="0" w:color="auto"/>
        <w:bottom w:val="none" w:sz="0" w:space="0" w:color="auto"/>
        <w:right w:val="none" w:sz="0" w:space="0" w:color="auto"/>
      </w:divBdr>
      <w:divsChild>
        <w:div w:id="224337764">
          <w:marLeft w:val="0"/>
          <w:marRight w:val="0"/>
          <w:marTop w:val="0"/>
          <w:marBottom w:val="0"/>
          <w:divBdr>
            <w:top w:val="none" w:sz="0" w:space="0" w:color="auto"/>
            <w:left w:val="none" w:sz="0" w:space="0" w:color="auto"/>
            <w:bottom w:val="none" w:sz="0" w:space="0" w:color="auto"/>
            <w:right w:val="none" w:sz="0" w:space="0" w:color="auto"/>
          </w:divBdr>
        </w:div>
      </w:divsChild>
    </w:div>
    <w:div w:id="1252474244">
      <w:bodyDiv w:val="1"/>
      <w:marLeft w:val="0"/>
      <w:marRight w:val="0"/>
      <w:marTop w:val="0"/>
      <w:marBottom w:val="0"/>
      <w:divBdr>
        <w:top w:val="none" w:sz="0" w:space="0" w:color="auto"/>
        <w:left w:val="none" w:sz="0" w:space="0" w:color="auto"/>
        <w:bottom w:val="none" w:sz="0" w:space="0" w:color="auto"/>
        <w:right w:val="none" w:sz="0" w:space="0" w:color="auto"/>
      </w:divBdr>
    </w:div>
    <w:div w:id="1299411064">
      <w:bodyDiv w:val="1"/>
      <w:marLeft w:val="0"/>
      <w:marRight w:val="0"/>
      <w:marTop w:val="0"/>
      <w:marBottom w:val="0"/>
      <w:divBdr>
        <w:top w:val="none" w:sz="0" w:space="0" w:color="auto"/>
        <w:left w:val="none" w:sz="0" w:space="0" w:color="auto"/>
        <w:bottom w:val="none" w:sz="0" w:space="0" w:color="auto"/>
        <w:right w:val="none" w:sz="0" w:space="0" w:color="auto"/>
      </w:divBdr>
    </w:div>
    <w:div w:id="1346246771">
      <w:bodyDiv w:val="1"/>
      <w:marLeft w:val="0"/>
      <w:marRight w:val="0"/>
      <w:marTop w:val="0"/>
      <w:marBottom w:val="0"/>
      <w:divBdr>
        <w:top w:val="none" w:sz="0" w:space="0" w:color="auto"/>
        <w:left w:val="none" w:sz="0" w:space="0" w:color="auto"/>
        <w:bottom w:val="none" w:sz="0" w:space="0" w:color="auto"/>
        <w:right w:val="none" w:sz="0" w:space="0" w:color="auto"/>
      </w:divBdr>
    </w:div>
    <w:div w:id="1379280693">
      <w:bodyDiv w:val="1"/>
      <w:marLeft w:val="0"/>
      <w:marRight w:val="0"/>
      <w:marTop w:val="0"/>
      <w:marBottom w:val="0"/>
      <w:divBdr>
        <w:top w:val="none" w:sz="0" w:space="0" w:color="auto"/>
        <w:left w:val="none" w:sz="0" w:space="0" w:color="auto"/>
        <w:bottom w:val="none" w:sz="0" w:space="0" w:color="auto"/>
        <w:right w:val="none" w:sz="0" w:space="0" w:color="auto"/>
      </w:divBdr>
    </w:div>
    <w:div w:id="1509982022">
      <w:bodyDiv w:val="1"/>
      <w:marLeft w:val="0"/>
      <w:marRight w:val="0"/>
      <w:marTop w:val="0"/>
      <w:marBottom w:val="0"/>
      <w:divBdr>
        <w:top w:val="none" w:sz="0" w:space="0" w:color="auto"/>
        <w:left w:val="none" w:sz="0" w:space="0" w:color="auto"/>
        <w:bottom w:val="none" w:sz="0" w:space="0" w:color="auto"/>
        <w:right w:val="none" w:sz="0" w:space="0" w:color="auto"/>
      </w:divBdr>
    </w:div>
    <w:div w:id="1519003741">
      <w:bodyDiv w:val="1"/>
      <w:marLeft w:val="0"/>
      <w:marRight w:val="0"/>
      <w:marTop w:val="0"/>
      <w:marBottom w:val="0"/>
      <w:divBdr>
        <w:top w:val="none" w:sz="0" w:space="0" w:color="auto"/>
        <w:left w:val="none" w:sz="0" w:space="0" w:color="auto"/>
        <w:bottom w:val="none" w:sz="0" w:space="0" w:color="auto"/>
        <w:right w:val="none" w:sz="0" w:space="0" w:color="auto"/>
      </w:divBdr>
    </w:div>
    <w:div w:id="1532300245">
      <w:bodyDiv w:val="1"/>
      <w:marLeft w:val="0"/>
      <w:marRight w:val="0"/>
      <w:marTop w:val="0"/>
      <w:marBottom w:val="0"/>
      <w:divBdr>
        <w:top w:val="none" w:sz="0" w:space="0" w:color="auto"/>
        <w:left w:val="none" w:sz="0" w:space="0" w:color="auto"/>
        <w:bottom w:val="none" w:sz="0" w:space="0" w:color="auto"/>
        <w:right w:val="none" w:sz="0" w:space="0" w:color="auto"/>
      </w:divBdr>
    </w:div>
    <w:div w:id="1553038090">
      <w:bodyDiv w:val="1"/>
      <w:marLeft w:val="0"/>
      <w:marRight w:val="0"/>
      <w:marTop w:val="0"/>
      <w:marBottom w:val="0"/>
      <w:divBdr>
        <w:top w:val="none" w:sz="0" w:space="0" w:color="auto"/>
        <w:left w:val="none" w:sz="0" w:space="0" w:color="auto"/>
        <w:bottom w:val="none" w:sz="0" w:space="0" w:color="auto"/>
        <w:right w:val="none" w:sz="0" w:space="0" w:color="auto"/>
      </w:divBdr>
    </w:div>
    <w:div w:id="1681544562">
      <w:bodyDiv w:val="1"/>
      <w:marLeft w:val="0"/>
      <w:marRight w:val="0"/>
      <w:marTop w:val="0"/>
      <w:marBottom w:val="0"/>
      <w:divBdr>
        <w:top w:val="none" w:sz="0" w:space="0" w:color="auto"/>
        <w:left w:val="none" w:sz="0" w:space="0" w:color="auto"/>
        <w:bottom w:val="none" w:sz="0" w:space="0" w:color="auto"/>
        <w:right w:val="none" w:sz="0" w:space="0" w:color="auto"/>
      </w:divBdr>
    </w:div>
    <w:div w:id="1765296196">
      <w:bodyDiv w:val="1"/>
      <w:marLeft w:val="0"/>
      <w:marRight w:val="0"/>
      <w:marTop w:val="0"/>
      <w:marBottom w:val="0"/>
      <w:divBdr>
        <w:top w:val="none" w:sz="0" w:space="0" w:color="auto"/>
        <w:left w:val="none" w:sz="0" w:space="0" w:color="auto"/>
        <w:bottom w:val="none" w:sz="0" w:space="0" w:color="auto"/>
        <w:right w:val="none" w:sz="0" w:space="0" w:color="auto"/>
      </w:divBdr>
    </w:div>
    <w:div w:id="1904834380">
      <w:bodyDiv w:val="1"/>
      <w:marLeft w:val="0"/>
      <w:marRight w:val="0"/>
      <w:marTop w:val="0"/>
      <w:marBottom w:val="0"/>
      <w:divBdr>
        <w:top w:val="none" w:sz="0" w:space="0" w:color="auto"/>
        <w:left w:val="none" w:sz="0" w:space="0" w:color="auto"/>
        <w:bottom w:val="none" w:sz="0" w:space="0" w:color="auto"/>
        <w:right w:val="none" w:sz="0" w:space="0" w:color="auto"/>
      </w:divBdr>
    </w:div>
    <w:div w:id="1949191580">
      <w:bodyDiv w:val="1"/>
      <w:marLeft w:val="0"/>
      <w:marRight w:val="0"/>
      <w:marTop w:val="0"/>
      <w:marBottom w:val="0"/>
      <w:divBdr>
        <w:top w:val="none" w:sz="0" w:space="0" w:color="auto"/>
        <w:left w:val="none" w:sz="0" w:space="0" w:color="auto"/>
        <w:bottom w:val="none" w:sz="0" w:space="0" w:color="auto"/>
        <w:right w:val="none" w:sz="0" w:space="0" w:color="auto"/>
      </w:divBdr>
    </w:div>
    <w:div w:id="2016807230">
      <w:bodyDiv w:val="1"/>
      <w:marLeft w:val="0"/>
      <w:marRight w:val="0"/>
      <w:marTop w:val="0"/>
      <w:marBottom w:val="0"/>
      <w:divBdr>
        <w:top w:val="none" w:sz="0" w:space="0" w:color="auto"/>
        <w:left w:val="none" w:sz="0" w:space="0" w:color="auto"/>
        <w:bottom w:val="none" w:sz="0" w:space="0" w:color="auto"/>
        <w:right w:val="none" w:sz="0" w:space="0" w:color="auto"/>
      </w:divBdr>
    </w:div>
    <w:div w:id="2130660869">
      <w:bodyDiv w:val="1"/>
      <w:marLeft w:val="0"/>
      <w:marRight w:val="0"/>
      <w:marTop w:val="0"/>
      <w:marBottom w:val="0"/>
      <w:divBdr>
        <w:top w:val="none" w:sz="0" w:space="0" w:color="auto"/>
        <w:left w:val="none" w:sz="0" w:space="0" w:color="auto"/>
        <w:bottom w:val="none" w:sz="0" w:space="0" w:color="auto"/>
        <w:right w:val="none" w:sz="0" w:space="0" w:color="auto"/>
      </w:divBdr>
      <w:divsChild>
        <w:div w:id="1348287899">
          <w:marLeft w:val="0"/>
          <w:marRight w:val="0"/>
          <w:marTop w:val="0"/>
          <w:marBottom w:val="0"/>
          <w:divBdr>
            <w:top w:val="none" w:sz="0" w:space="0" w:color="auto"/>
            <w:left w:val="none" w:sz="0" w:space="0" w:color="auto"/>
            <w:bottom w:val="none" w:sz="0" w:space="0" w:color="auto"/>
            <w:right w:val="none" w:sz="0" w:space="0" w:color="auto"/>
          </w:divBdr>
        </w:div>
        <w:div w:id="51005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fessorPski.com" TargetMode="External"/><Relationship Id="rId13" Type="http://schemas.openxmlformats.org/officeDocument/2006/relationships/hyperlink" Target="https://www.nytimes.com/2025/02/17/style/casual-formal-dress-restaurant.html?smid=nytcore-ios-share&amp;referringSource=articleShare" TargetMode="External"/><Relationship Id="rId18" Type="http://schemas.openxmlformats.org/officeDocument/2006/relationships/hyperlink" Target="http://hnn.us/article/173627" TargetMode="External"/><Relationship Id="rId26" Type="http://schemas.openxmlformats.org/officeDocument/2006/relationships/hyperlink" Target="http://backstoryradio.org/?s=przybyszewski" TargetMode="External"/><Relationship Id="rId3" Type="http://schemas.openxmlformats.org/officeDocument/2006/relationships/styles" Target="styles.xml"/><Relationship Id="rId21" Type="http://schemas.openxmlformats.org/officeDocument/2006/relationships/hyperlink" Target="http://www.theatlantic.com/education/archive/2016/05/a-short-history-of-too-short-skirts/482358/" TargetMode="External"/><Relationship Id="rId7" Type="http://schemas.openxmlformats.org/officeDocument/2006/relationships/endnotes" Target="endnotes.xml"/><Relationship Id="rId12" Type="http://schemas.openxmlformats.org/officeDocument/2006/relationships/hyperlink" Target="https://nyupress.org/author/lynn-s-neal" TargetMode="External"/><Relationship Id="rId17" Type="http://schemas.openxmlformats.org/officeDocument/2006/relationships/hyperlink" Target="https://podcasts.apple.com/us/podcast/the-legacy-of-queen-elizabeth/id987633020?i=1000578990095" TargetMode="External"/><Relationship Id="rId25" Type="http://schemas.openxmlformats.org/officeDocument/2006/relationships/hyperlink" Target="http://www.cnn.com/2014/04/10/living/mad-men-fashion-history/index.html" TargetMode="External"/><Relationship Id="rId2" Type="http://schemas.openxmlformats.org/officeDocument/2006/relationships/numbering" Target="numbering.xml"/><Relationship Id="rId16" Type="http://schemas.openxmlformats.org/officeDocument/2006/relationships/hyperlink" Target="https://www.wpr.org/workplaces-are-relaxing-dress-codes-mixed-reviews" TargetMode="External"/><Relationship Id="rId20" Type="http://schemas.openxmlformats.org/officeDocument/2006/relationships/hyperlink" Target="http://www.racked.com/2017/1/18/14112366/dressing-like-an-adult-sophistication"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andhistoryreview.org/article/linda-przybyszewski-rethinking-the-secularization-of-law/" TargetMode="External"/><Relationship Id="rId24" Type="http://schemas.openxmlformats.org/officeDocument/2006/relationships/hyperlink" Target="http://thedianerehmshow.org/shows/2014-06-11/linda-przybyszewski-lost-art-dress" TargetMode="External"/><Relationship Id="rId5" Type="http://schemas.openxmlformats.org/officeDocument/2006/relationships/webSettings" Target="webSettings.xml"/><Relationship Id="rId15" Type="http://schemas.openxmlformats.org/officeDocument/2006/relationships/hyperlink" Target="http://professorpski.tumbler.com" TargetMode="External"/><Relationship Id="rId23" Type="http://schemas.openxmlformats.org/officeDocument/2006/relationships/hyperlink" Target="http://backstoryradio.org/shows/american-apparel-2/" TargetMode="External"/><Relationship Id="rId28" Type="http://schemas.openxmlformats.org/officeDocument/2006/relationships/hyperlink" Target="http://www.news.mpr.org/features/199911/15_newsroom_privacy/" TargetMode="External"/><Relationship Id="rId10" Type="http://schemas.openxmlformats.org/officeDocument/2006/relationships/hyperlink" Target="https://magazine.nd.edu/stories/cut-from-a-different-cloth/" TargetMode="External"/><Relationship Id="rId19" Type="http://schemas.openxmlformats.org/officeDocument/2006/relationships/hyperlink" Target="https://www.attn.com/stories/18174/surprising-history-behind-men-being-shamed-wearing-shorts"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rofessorpski.tumbler.com" TargetMode="External"/><Relationship Id="rId14" Type="http://schemas.openxmlformats.org/officeDocument/2006/relationships/hyperlink" Target="https://www.abc.net.au/listen/programs/blueprintforliving/blueprint-/103643420" TargetMode="External"/><Relationship Id="rId22" Type="http://schemas.openxmlformats.org/officeDocument/2006/relationships/hyperlink" Target="http://invention.si.edu/what-wear-today-invention-and-innovation-dressing" TargetMode="External"/><Relationship Id="rId27" Type="http://schemas.openxmlformats.org/officeDocument/2006/relationships/hyperlink" Target="http://www.ohiochannel.org/MediaLibrary/Media.aspx?fileId=119016&amp;returnTo=Collection"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B6C5C-5E21-4AB1-8796-6CC1B9106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3209</TotalTime>
  <Pages>23</Pages>
  <Words>11068</Words>
  <Characters>55675</Characters>
  <Application>Microsoft Office Word</Application>
  <DocSecurity>0</DocSecurity>
  <Lines>1210</Lines>
  <Paragraphs>439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Przybyszewski</dc:creator>
  <cp:keywords/>
  <dc:description/>
  <cp:lastModifiedBy>Linda Przybyszewski</cp:lastModifiedBy>
  <cp:revision>29</cp:revision>
  <dcterms:created xsi:type="dcterms:W3CDTF">2022-12-13T11:01:00Z</dcterms:created>
  <dcterms:modified xsi:type="dcterms:W3CDTF">2026-01-12T14:29:00Z</dcterms:modified>
</cp:coreProperties>
</file>