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1" w:rsidRDefault="00484541" w:rsidP="00484541">
      <w:pPr>
        <w:jc w:val="center"/>
      </w:pPr>
      <w:r>
        <w:rPr>
          <w:sz w:val="32"/>
          <w:szCs w:val="32"/>
        </w:rPr>
        <w:t>BENJAMIN J. WETZEL</w:t>
      </w:r>
    </w:p>
    <w:p w:rsidR="00484541" w:rsidRDefault="00484541" w:rsidP="00484541">
      <w:pPr>
        <w:jc w:val="center"/>
      </w:pPr>
    </w:p>
    <w:p w:rsidR="00484541" w:rsidRPr="00546163" w:rsidRDefault="00484541" w:rsidP="00484541">
      <w:pPr>
        <w:jc w:val="center"/>
      </w:pPr>
      <w:r>
        <w:t>Curriculum Vitae</w:t>
      </w:r>
    </w:p>
    <w:p w:rsidR="00484541" w:rsidRPr="00546163" w:rsidRDefault="00484541" w:rsidP="00484541">
      <w:pPr>
        <w:jc w:val="center"/>
      </w:pPr>
    </w:p>
    <w:p w:rsidR="00484541" w:rsidRDefault="00F33E9F" w:rsidP="00484541">
      <w:pPr>
        <w:pBdr>
          <w:bottom w:val="single" w:sz="12" w:space="1" w:color="auto"/>
        </w:pBdr>
        <w:jc w:val="center"/>
      </w:pPr>
      <w:r>
        <w:t>407 Geddes</w:t>
      </w:r>
      <w:r w:rsidR="00484541">
        <w:t xml:space="preserve"> Hall, Notre Dame, IN 46556</w:t>
      </w:r>
    </w:p>
    <w:p w:rsidR="00484541" w:rsidRDefault="005A5F99" w:rsidP="00484541">
      <w:pPr>
        <w:pBdr>
          <w:bottom w:val="single" w:sz="12" w:space="1" w:color="auto"/>
        </w:pBdr>
        <w:jc w:val="center"/>
      </w:pPr>
      <w:hyperlink r:id="rId6" w:history="1">
        <w:r w:rsidR="00484541" w:rsidRPr="00366BD3">
          <w:rPr>
            <w:rStyle w:val="Hyperlink"/>
          </w:rPr>
          <w:t>bwetzel@nd.edu</w:t>
        </w:r>
      </w:hyperlink>
      <w:r w:rsidR="00484541">
        <w:t xml:space="preserve"> </w:t>
      </w:r>
    </w:p>
    <w:p w:rsidR="00484541" w:rsidRDefault="00484541" w:rsidP="00484541">
      <w:pPr>
        <w:pBdr>
          <w:bottom w:val="single" w:sz="12" w:space="1" w:color="auto"/>
        </w:pBdr>
        <w:jc w:val="center"/>
      </w:pPr>
    </w:p>
    <w:p w:rsidR="00263FDB" w:rsidRDefault="00263FDB" w:rsidP="00484541">
      <w:pPr>
        <w:pStyle w:val="Heading3"/>
      </w:pPr>
    </w:p>
    <w:p w:rsidR="00484541" w:rsidRDefault="00484541" w:rsidP="00484541">
      <w:pPr>
        <w:pStyle w:val="Heading3"/>
      </w:pPr>
      <w:r>
        <w:t>PROFESSIONAL APPOINTMENTS</w:t>
      </w:r>
    </w:p>
    <w:p w:rsidR="00484541" w:rsidRDefault="00484541" w:rsidP="00484541"/>
    <w:p w:rsidR="007C5AAF" w:rsidRDefault="007C5AAF" w:rsidP="00484541">
      <w:r>
        <w:t>2017-</w:t>
      </w:r>
      <w:proofErr w:type="gramStart"/>
      <w:r>
        <w:t>Present  Postdoctoral</w:t>
      </w:r>
      <w:proofErr w:type="gramEnd"/>
      <w:r>
        <w:t xml:space="preserve"> Research Associate, </w:t>
      </w:r>
      <w:proofErr w:type="spellStart"/>
      <w:r>
        <w:t>Cushwa</w:t>
      </w:r>
      <w:proofErr w:type="spellEnd"/>
      <w:r>
        <w:t xml:space="preserve"> Center for the Study of American </w:t>
      </w:r>
    </w:p>
    <w:p w:rsidR="007C5AAF" w:rsidRDefault="00140081" w:rsidP="00140081">
      <w:r>
        <w:t xml:space="preserve">         </w:t>
      </w:r>
      <w:r w:rsidR="001D4D73">
        <w:t xml:space="preserve">              </w:t>
      </w:r>
      <w:r w:rsidR="007C5AAF">
        <w:t>Catholicism, University of Notre Dame</w:t>
      </w:r>
    </w:p>
    <w:p w:rsidR="007C5AAF" w:rsidRDefault="007C5AAF" w:rsidP="00484541"/>
    <w:p w:rsidR="00484541" w:rsidRPr="00484541" w:rsidRDefault="00550E94" w:rsidP="00484541">
      <w:r>
        <w:t>2016-</w:t>
      </w:r>
      <w:proofErr w:type="gramStart"/>
      <w:r>
        <w:t>2017</w:t>
      </w:r>
      <w:r w:rsidR="00484541">
        <w:t xml:space="preserve"> </w:t>
      </w:r>
      <w:r>
        <w:t xml:space="preserve"> </w:t>
      </w:r>
      <w:r w:rsidR="00484541">
        <w:t>Postdoctoral</w:t>
      </w:r>
      <w:proofErr w:type="gramEnd"/>
      <w:r w:rsidR="00484541">
        <w:t xml:space="preserve"> </w:t>
      </w:r>
      <w:r w:rsidR="00CF3E0F">
        <w:t xml:space="preserve">Teaching </w:t>
      </w:r>
      <w:r w:rsidR="00163306">
        <w:t>Scholar</w:t>
      </w:r>
      <w:r w:rsidR="00484541">
        <w:t xml:space="preserve">, </w:t>
      </w:r>
      <w:r w:rsidR="00163306">
        <w:t xml:space="preserve">History Department, </w:t>
      </w:r>
      <w:r w:rsidR="00484541">
        <w:t>University of Notre Dame</w:t>
      </w:r>
    </w:p>
    <w:p w:rsidR="00484541" w:rsidRDefault="00484541" w:rsidP="00484541">
      <w:pPr>
        <w:rPr>
          <w:b/>
        </w:rPr>
      </w:pPr>
    </w:p>
    <w:p w:rsidR="007329CA" w:rsidRDefault="007329CA" w:rsidP="007329CA">
      <w:pPr>
        <w:rPr>
          <w:b/>
          <w:sz w:val="21"/>
          <w:szCs w:val="21"/>
        </w:rPr>
      </w:pPr>
      <w:r w:rsidRPr="00451ACC">
        <w:rPr>
          <w:b/>
        </w:rPr>
        <w:t>EDUCATION</w:t>
      </w:r>
      <w:r w:rsidRPr="00B40579">
        <w:rPr>
          <w:b/>
          <w:sz w:val="21"/>
          <w:szCs w:val="21"/>
        </w:rPr>
        <w:t xml:space="preserve"> </w:t>
      </w:r>
    </w:p>
    <w:p w:rsidR="007329CA" w:rsidRPr="006507AF" w:rsidRDefault="007329CA" w:rsidP="007329CA">
      <w:pPr>
        <w:rPr>
          <w:b/>
        </w:rPr>
      </w:pPr>
    </w:p>
    <w:p w:rsidR="007329CA" w:rsidRDefault="00550E94" w:rsidP="007329CA">
      <w:r>
        <w:t>2016</w:t>
      </w:r>
      <w:r w:rsidR="007329CA">
        <w:t xml:space="preserve"> </w:t>
      </w:r>
      <w:r>
        <w:t xml:space="preserve"> </w:t>
      </w:r>
      <w:r w:rsidR="007329CA">
        <w:t>Ph.D. in History, University of Notre Dame</w:t>
      </w:r>
    </w:p>
    <w:p w:rsidR="007329CA" w:rsidRPr="00B833B3" w:rsidRDefault="007329CA" w:rsidP="007329CA">
      <w:pPr>
        <w:tabs>
          <w:tab w:val="left" w:pos="2370"/>
        </w:tabs>
      </w:pPr>
      <w:r>
        <w:tab/>
      </w:r>
    </w:p>
    <w:p w:rsidR="007329CA" w:rsidRPr="00B833B3" w:rsidRDefault="00550E94" w:rsidP="007329CA">
      <w:r>
        <w:t>2011</w:t>
      </w:r>
      <w:r w:rsidR="007329CA">
        <w:t xml:space="preserve"> </w:t>
      </w:r>
      <w:r>
        <w:t xml:space="preserve"> </w:t>
      </w:r>
      <w:r w:rsidR="007329CA">
        <w:t>M.A. in History, Baylor University</w:t>
      </w:r>
    </w:p>
    <w:p w:rsidR="007329CA" w:rsidRPr="00B833B3" w:rsidRDefault="007329CA" w:rsidP="007329CA">
      <w:pPr>
        <w:rPr>
          <w:b/>
        </w:rPr>
      </w:pPr>
    </w:p>
    <w:p w:rsidR="006507AF" w:rsidRDefault="00550E94" w:rsidP="007329CA">
      <w:r>
        <w:t xml:space="preserve">2009  </w:t>
      </w:r>
      <w:r w:rsidR="007329CA">
        <w:t xml:space="preserve">B.A. in History, </w:t>
      </w:r>
      <w:r w:rsidR="007329CA">
        <w:rPr>
          <w:i/>
        </w:rPr>
        <w:t>magna cum laude</w:t>
      </w:r>
      <w:r w:rsidR="007C5AAF">
        <w:t>, Grove City College</w:t>
      </w:r>
    </w:p>
    <w:p w:rsidR="00484541" w:rsidRPr="006507AF" w:rsidRDefault="00484541" w:rsidP="006507AF">
      <w:r w:rsidRPr="00B833B3">
        <w:tab/>
      </w:r>
      <w:r>
        <w:rPr>
          <w:b/>
          <w:sz w:val="21"/>
          <w:szCs w:val="21"/>
        </w:rPr>
        <w:t xml:space="preserve">      </w:t>
      </w:r>
    </w:p>
    <w:p w:rsidR="00484541" w:rsidRPr="00C27DCB" w:rsidRDefault="00484541" w:rsidP="00484541">
      <w:r>
        <w:rPr>
          <w:b/>
        </w:rPr>
        <w:t>PUBLICATIONS</w:t>
      </w:r>
    </w:p>
    <w:p w:rsidR="0082662A" w:rsidRDefault="0082662A" w:rsidP="0082662A">
      <w:pPr>
        <w:rPr>
          <w:b/>
          <w:u w:val="single"/>
        </w:rPr>
      </w:pPr>
    </w:p>
    <w:p w:rsidR="0082662A" w:rsidRDefault="0082662A" w:rsidP="0082662A">
      <w:pPr>
        <w:rPr>
          <w:b/>
        </w:rPr>
      </w:pPr>
      <w:r>
        <w:rPr>
          <w:b/>
          <w:u w:val="single"/>
        </w:rPr>
        <w:t>Book Projects</w:t>
      </w:r>
    </w:p>
    <w:p w:rsidR="0082662A" w:rsidRDefault="0082662A" w:rsidP="0082662A">
      <w:pPr>
        <w:rPr>
          <w:b/>
        </w:rPr>
      </w:pPr>
    </w:p>
    <w:p w:rsidR="00AC40F2" w:rsidRDefault="00C570C8" w:rsidP="00AC40F2">
      <w:r>
        <w:rPr>
          <w:i/>
        </w:rPr>
        <w:t xml:space="preserve">Theodore Roosevelt: </w:t>
      </w:r>
      <w:r w:rsidR="001A0630">
        <w:rPr>
          <w:i/>
        </w:rPr>
        <w:t>Preaching from the Bully Pulpit</w:t>
      </w:r>
      <w:r>
        <w:t xml:space="preserve"> (</w:t>
      </w:r>
      <w:r w:rsidR="00AC40F2">
        <w:t xml:space="preserve">under advance contract with </w:t>
      </w:r>
      <w:r w:rsidR="001A4F67">
        <w:t xml:space="preserve">Oxford </w:t>
      </w:r>
    </w:p>
    <w:p w:rsidR="00C570C8" w:rsidRPr="00C570C8" w:rsidRDefault="001A4F67" w:rsidP="00AC40F2">
      <w:pPr>
        <w:ind w:firstLine="720"/>
      </w:pPr>
      <w:r>
        <w:t>University Press</w:t>
      </w:r>
      <w:r w:rsidR="00C570C8">
        <w:t>)</w:t>
      </w:r>
    </w:p>
    <w:p w:rsidR="00C570C8" w:rsidRDefault="00C570C8" w:rsidP="0082662A">
      <w:pPr>
        <w:rPr>
          <w:i/>
        </w:rPr>
      </w:pPr>
    </w:p>
    <w:p w:rsidR="00543139" w:rsidRDefault="0082662A" w:rsidP="0082662A">
      <w:r>
        <w:rPr>
          <w:i/>
        </w:rPr>
        <w:t>American Crusade: Lyman Abbott and t</w:t>
      </w:r>
      <w:r w:rsidR="006E235D">
        <w:rPr>
          <w:i/>
        </w:rPr>
        <w:t>he Christian Nation at War, 1860-1920</w:t>
      </w:r>
      <w:r>
        <w:t xml:space="preserve"> (manuscript </w:t>
      </w:r>
    </w:p>
    <w:p w:rsidR="0082662A" w:rsidRDefault="000E397A" w:rsidP="00543139">
      <w:pPr>
        <w:ind w:firstLine="720"/>
        <w:rPr>
          <w:b/>
          <w:u w:val="single"/>
        </w:rPr>
      </w:pPr>
      <w:r>
        <w:t xml:space="preserve">completed; </w:t>
      </w:r>
      <w:r w:rsidR="00D842AB">
        <w:t xml:space="preserve">in process of submitting </w:t>
      </w:r>
      <w:r w:rsidR="008E54EF">
        <w:t>proposals to university presses</w:t>
      </w:r>
      <w:r w:rsidR="0082662A">
        <w:t>)</w:t>
      </w:r>
    </w:p>
    <w:p w:rsidR="0082662A" w:rsidRDefault="0082662A" w:rsidP="0082662A">
      <w:pPr>
        <w:rPr>
          <w:b/>
          <w:u w:val="single"/>
        </w:rPr>
      </w:pPr>
    </w:p>
    <w:p w:rsidR="00484541" w:rsidRPr="00AD6C55" w:rsidRDefault="00484541" w:rsidP="0082662A">
      <w:pPr>
        <w:rPr>
          <w:u w:val="single"/>
        </w:rPr>
      </w:pPr>
      <w:r>
        <w:rPr>
          <w:b/>
          <w:u w:val="single"/>
        </w:rPr>
        <w:t>Peer-Reviewed Journal Articles</w:t>
      </w:r>
    </w:p>
    <w:p w:rsidR="00484541" w:rsidRDefault="00484541" w:rsidP="00484541">
      <w:pPr>
        <w:ind w:left="360"/>
      </w:pPr>
    </w:p>
    <w:p w:rsidR="0082662A" w:rsidRDefault="00484541" w:rsidP="0082662A">
      <w:pPr>
        <w:rPr>
          <w:i/>
        </w:rPr>
      </w:pPr>
      <w:r>
        <w:t xml:space="preserve">2015  “A Church Divided: American Catholics Debate the Spanish-American War.” </w:t>
      </w:r>
      <w:r w:rsidR="0082662A">
        <w:rPr>
          <w:i/>
        </w:rPr>
        <w:t xml:space="preserve">Journal                   </w:t>
      </w:r>
    </w:p>
    <w:p w:rsidR="00484541" w:rsidRPr="0082662A" w:rsidRDefault="00484541" w:rsidP="0082662A">
      <w:pPr>
        <w:ind w:firstLine="720"/>
        <w:rPr>
          <w:i/>
        </w:rPr>
      </w:pPr>
      <w:r>
        <w:rPr>
          <w:i/>
        </w:rPr>
        <w:t>of the Gilded Age and Progressive Era</w:t>
      </w:r>
      <w:r w:rsidR="0082662A">
        <w:t xml:space="preserve"> </w:t>
      </w:r>
      <w:r w:rsidR="00427733">
        <w:t>14, no. 3 (Jul.</w:t>
      </w:r>
      <w:r>
        <w:t>): 348-66.</w:t>
      </w:r>
    </w:p>
    <w:p w:rsidR="00484541" w:rsidRDefault="00484541" w:rsidP="00484541">
      <w:r>
        <w:t xml:space="preserve">      </w:t>
      </w:r>
    </w:p>
    <w:p w:rsidR="0082662A" w:rsidRDefault="00484541" w:rsidP="00484541">
      <w:r>
        <w:t xml:space="preserve">2012  “Onward Christian Soldiers: Lyman Abbott’s Justification of the Spanish-American  </w:t>
      </w:r>
    </w:p>
    <w:p w:rsidR="00484541" w:rsidRDefault="00484541" w:rsidP="0082662A">
      <w:pPr>
        <w:ind w:firstLine="720"/>
      </w:pPr>
      <w:r>
        <w:t xml:space="preserve">War.” </w:t>
      </w:r>
      <w:r>
        <w:rPr>
          <w:i/>
        </w:rPr>
        <w:t>Journal of Church and State</w:t>
      </w:r>
      <w:r w:rsidR="0082662A">
        <w:t xml:space="preserve"> 54, no. 3 (Summer</w:t>
      </w:r>
      <w:r>
        <w:t>): 406-25.</w:t>
      </w:r>
    </w:p>
    <w:p w:rsidR="00484541" w:rsidRDefault="00484541" w:rsidP="00484541"/>
    <w:p w:rsidR="00B5530D" w:rsidRDefault="00B5530D" w:rsidP="00C0098F">
      <w:pPr>
        <w:rPr>
          <w:b/>
          <w:u w:val="single"/>
        </w:rPr>
      </w:pPr>
    </w:p>
    <w:p w:rsidR="00B5530D" w:rsidRDefault="00B5530D" w:rsidP="00C0098F">
      <w:pPr>
        <w:rPr>
          <w:b/>
          <w:u w:val="single"/>
        </w:rPr>
      </w:pPr>
    </w:p>
    <w:p w:rsidR="00B5530D" w:rsidRDefault="00B5530D" w:rsidP="00C0098F">
      <w:pPr>
        <w:rPr>
          <w:b/>
          <w:u w:val="single"/>
        </w:rPr>
      </w:pPr>
    </w:p>
    <w:p w:rsidR="00B5530D" w:rsidRDefault="00B5530D" w:rsidP="00C0098F">
      <w:pPr>
        <w:rPr>
          <w:b/>
          <w:u w:val="single"/>
        </w:rPr>
      </w:pPr>
    </w:p>
    <w:p w:rsidR="00B5530D" w:rsidRDefault="00B5530D" w:rsidP="00C0098F">
      <w:pPr>
        <w:rPr>
          <w:b/>
          <w:u w:val="single"/>
        </w:rPr>
      </w:pPr>
    </w:p>
    <w:p w:rsidR="00484541" w:rsidRPr="00F17C79" w:rsidRDefault="00484541" w:rsidP="00C0098F">
      <w:pPr>
        <w:rPr>
          <w:b/>
          <w:u w:val="single"/>
        </w:rPr>
      </w:pPr>
      <w:r>
        <w:rPr>
          <w:b/>
          <w:u w:val="single"/>
        </w:rPr>
        <w:lastRenderedPageBreak/>
        <w:t>Book Chapters</w:t>
      </w:r>
    </w:p>
    <w:p w:rsidR="00484541" w:rsidRDefault="00484541" w:rsidP="00484541">
      <w:r>
        <w:t xml:space="preserve">      </w:t>
      </w:r>
    </w:p>
    <w:p w:rsidR="00C0098F" w:rsidRDefault="00484541" w:rsidP="00C0098F">
      <w:r>
        <w:t xml:space="preserve">2012  “Fundamentalists, Liberals, and a Mennonite Third Way: Reexamining the Career of </w:t>
      </w:r>
    </w:p>
    <w:p w:rsidR="00C0098F" w:rsidRDefault="00484541" w:rsidP="00C0098F">
      <w:pPr>
        <w:ind w:firstLine="720"/>
        <w:rPr>
          <w:i/>
        </w:rPr>
      </w:pPr>
      <w:r>
        <w:t xml:space="preserve">Bishop Daniel Kauffman.” 104-28.  In </w:t>
      </w:r>
      <w:r w:rsidRPr="0072331B">
        <w:rPr>
          <w:i/>
        </w:rPr>
        <w:t xml:space="preserve">The Activist Impulse: Exploring the Intersection of </w:t>
      </w:r>
    </w:p>
    <w:p w:rsidR="00C0098F" w:rsidRDefault="00484541" w:rsidP="00C0098F">
      <w:pPr>
        <w:ind w:firstLine="720"/>
      </w:pPr>
      <w:r w:rsidRPr="0072331B">
        <w:rPr>
          <w:i/>
        </w:rPr>
        <w:t>Evangelicalism and Anabaptism</w:t>
      </w:r>
      <w:r>
        <w:t>. Edited by Jared S. Bu</w:t>
      </w:r>
      <w:r w:rsidR="00C0098F">
        <w:t xml:space="preserve">rkholder and </w:t>
      </w:r>
      <w:r>
        <w:t xml:space="preserve">David C. Cramer. </w:t>
      </w:r>
    </w:p>
    <w:p w:rsidR="00484541" w:rsidRDefault="00484541" w:rsidP="00C0098F">
      <w:pPr>
        <w:ind w:firstLine="720"/>
      </w:pPr>
      <w:r>
        <w:t xml:space="preserve">Eugene, OR: </w:t>
      </w:r>
      <w:proofErr w:type="spellStart"/>
      <w:r>
        <w:t>Wipf</w:t>
      </w:r>
      <w:proofErr w:type="spellEnd"/>
      <w:r>
        <w:t xml:space="preserve"> and Stock.</w:t>
      </w:r>
    </w:p>
    <w:p w:rsidR="00484541" w:rsidRDefault="00484541" w:rsidP="00484541"/>
    <w:p w:rsidR="00484541" w:rsidRPr="000E5D18" w:rsidRDefault="00414D68" w:rsidP="00B12585">
      <w:pPr>
        <w:rPr>
          <w:b/>
          <w:u w:val="single"/>
        </w:rPr>
      </w:pPr>
      <w:r>
        <w:rPr>
          <w:b/>
          <w:u w:val="single"/>
        </w:rPr>
        <w:t>Additional</w:t>
      </w:r>
      <w:r w:rsidR="00484541">
        <w:rPr>
          <w:b/>
          <w:u w:val="single"/>
        </w:rPr>
        <w:t xml:space="preserve"> Academic Publications</w:t>
      </w:r>
    </w:p>
    <w:p w:rsidR="00484541" w:rsidRDefault="00484541" w:rsidP="00484541">
      <w:r>
        <w:t xml:space="preserve">      </w:t>
      </w:r>
      <w:r>
        <w:tab/>
      </w:r>
      <w:r>
        <w:tab/>
      </w:r>
    </w:p>
    <w:p w:rsidR="00FD4A5F" w:rsidRDefault="00484541" w:rsidP="00FD4A5F">
      <w:pPr>
        <w:rPr>
          <w:i/>
        </w:rPr>
      </w:pPr>
      <w:r>
        <w:t xml:space="preserve">Forthcoming: </w:t>
      </w:r>
      <w:proofErr w:type="spellStart"/>
      <w:r>
        <w:t>s.v</w:t>
      </w:r>
      <w:proofErr w:type="spellEnd"/>
      <w:r>
        <w:t xml:space="preserve">. “Old Order Amish Church.” In </w:t>
      </w:r>
      <w:r>
        <w:rPr>
          <w:i/>
        </w:rPr>
        <w:t>Baker</w:t>
      </w:r>
      <w:r w:rsidR="00FD4A5F">
        <w:rPr>
          <w:i/>
        </w:rPr>
        <w:t xml:space="preserve"> Handbook of Denominations and </w:t>
      </w:r>
    </w:p>
    <w:p w:rsidR="00484541" w:rsidRPr="00FD4A5F" w:rsidRDefault="00484541" w:rsidP="00FD4A5F">
      <w:pPr>
        <w:ind w:firstLine="720"/>
        <w:rPr>
          <w:i/>
        </w:rPr>
      </w:pPr>
      <w:r>
        <w:rPr>
          <w:i/>
        </w:rPr>
        <w:t>Ministries</w:t>
      </w:r>
      <w:r>
        <w:t>. Edited by George Thomas Kurian. Grand Rapids, MI: Baker.</w:t>
      </w:r>
    </w:p>
    <w:p w:rsidR="00484541" w:rsidRDefault="00484541" w:rsidP="00484541"/>
    <w:p w:rsidR="000B0525" w:rsidRDefault="000B0525" w:rsidP="000B0525">
      <w:pPr>
        <w:rPr>
          <w:i/>
        </w:rPr>
      </w:pPr>
      <w:r>
        <w:t xml:space="preserve">2016  </w:t>
      </w:r>
      <w:r w:rsidR="00493403">
        <w:t xml:space="preserve">  </w:t>
      </w:r>
      <w:proofErr w:type="spellStart"/>
      <w:r w:rsidR="00D42C4B">
        <w:t>s.v</w:t>
      </w:r>
      <w:proofErr w:type="spellEnd"/>
      <w:r w:rsidR="00D42C4B">
        <w:t>. “Abbott, Lyman,”</w:t>
      </w:r>
      <w:r>
        <w:t xml:space="preserve"> “Beecher, Henry Ward,” and “Strong, Josiah.” In </w:t>
      </w:r>
      <w:r>
        <w:rPr>
          <w:i/>
        </w:rPr>
        <w:t xml:space="preserve">Encyclopedia of </w:t>
      </w:r>
    </w:p>
    <w:p w:rsidR="000B0525" w:rsidRDefault="000B0525" w:rsidP="000B0525">
      <w:pPr>
        <w:ind w:left="720"/>
      </w:pPr>
      <w:r>
        <w:rPr>
          <w:i/>
        </w:rPr>
        <w:t>Christianity in the United States</w:t>
      </w:r>
      <w:r>
        <w:t xml:space="preserve">.  Edited by George Thomas Kurian and Mark </w:t>
      </w:r>
      <w:proofErr w:type="spellStart"/>
      <w:r>
        <w:t>Lamport</w:t>
      </w:r>
      <w:proofErr w:type="spellEnd"/>
      <w:r>
        <w:t>. Lanham, MD: Rowman &amp; Littlefield.</w:t>
      </w:r>
    </w:p>
    <w:p w:rsidR="000B0525" w:rsidRDefault="000B0525" w:rsidP="00FD4A5F"/>
    <w:p w:rsidR="00FD4A5F" w:rsidRDefault="00484541" w:rsidP="00FD4A5F">
      <w:r>
        <w:t xml:space="preserve">2013  </w:t>
      </w:r>
      <w:r w:rsidR="00493403">
        <w:t xml:space="preserve">  </w:t>
      </w:r>
      <w:r>
        <w:t xml:space="preserve">“The Spanish-American War and its Aftermath.” Contribution to </w:t>
      </w:r>
      <w:r>
        <w:rPr>
          <w:i/>
        </w:rPr>
        <w:t>The American Yawp</w:t>
      </w:r>
      <w:r>
        <w:t xml:space="preserve">, </w:t>
      </w:r>
      <w:r w:rsidR="00FD4A5F">
        <w:t xml:space="preserve">a </w:t>
      </w:r>
    </w:p>
    <w:p w:rsidR="00484541" w:rsidRDefault="00484541" w:rsidP="00FD4A5F">
      <w:pPr>
        <w:ind w:firstLine="720"/>
      </w:pPr>
      <w:r>
        <w:t xml:space="preserve">free, online U.S. history textbook. </w:t>
      </w:r>
      <w:hyperlink r:id="rId7" w:history="1">
        <w:r w:rsidRPr="005E7D92">
          <w:rPr>
            <w:rStyle w:val="Hyperlink"/>
          </w:rPr>
          <w:t>http://www.americanyawp.com/</w:t>
        </w:r>
      </w:hyperlink>
      <w:r>
        <w:t xml:space="preserve"> </w:t>
      </w:r>
    </w:p>
    <w:p w:rsidR="00484541" w:rsidRDefault="00484541" w:rsidP="00484541">
      <w:r>
        <w:t xml:space="preserve">      </w:t>
      </w:r>
    </w:p>
    <w:p w:rsidR="00FD4A5F" w:rsidRDefault="00025853" w:rsidP="00484541">
      <w:pPr>
        <w:rPr>
          <w:i/>
        </w:rPr>
      </w:pPr>
      <w:r>
        <w:t xml:space="preserve">2011  </w:t>
      </w:r>
      <w:r w:rsidR="00493403">
        <w:t xml:space="preserve">  </w:t>
      </w:r>
      <w:r w:rsidR="00484541">
        <w:t xml:space="preserve">“‘This Sacred Warfare’: Northern Congregationalists Interpret the Civil War.” </w:t>
      </w:r>
      <w:r w:rsidR="00FD4A5F">
        <w:rPr>
          <w:i/>
        </w:rPr>
        <w:t xml:space="preserve">Bulletin </w:t>
      </w:r>
      <w:r w:rsidR="00484541">
        <w:rPr>
          <w:i/>
        </w:rPr>
        <w:t xml:space="preserve">of </w:t>
      </w:r>
    </w:p>
    <w:p w:rsidR="00484541" w:rsidRPr="00FD4A5F" w:rsidRDefault="00484541" w:rsidP="00FD4A5F">
      <w:pPr>
        <w:ind w:firstLine="720"/>
        <w:rPr>
          <w:i/>
        </w:rPr>
      </w:pPr>
      <w:r>
        <w:rPr>
          <w:i/>
        </w:rPr>
        <w:t>the Congregational Library</w:t>
      </w:r>
      <w:r>
        <w:t xml:space="preserve"> 8:2 (Fall): 2-10.</w:t>
      </w:r>
    </w:p>
    <w:p w:rsidR="00FD4A5F" w:rsidRDefault="00FD4A5F" w:rsidP="00484541"/>
    <w:p w:rsidR="00FD4A5F" w:rsidRDefault="00484541" w:rsidP="00FD4A5F">
      <w:r>
        <w:t xml:space="preserve">2009  </w:t>
      </w:r>
      <w:r w:rsidR="00493403">
        <w:t xml:space="preserve">  </w:t>
      </w:r>
      <w:r w:rsidR="00FD4A5F">
        <w:t>“</w:t>
      </w:r>
      <w:r>
        <w:t>A ‘Third Way’?: The Role of Daniel Kauffma</w:t>
      </w:r>
      <w:r w:rsidR="00FD4A5F">
        <w:t xml:space="preserve">n in Mennonite Fundamentalism.” </w:t>
      </w:r>
    </w:p>
    <w:p w:rsidR="00484541" w:rsidRPr="00AD6C55" w:rsidRDefault="00484541" w:rsidP="00FD4A5F">
      <w:pPr>
        <w:ind w:firstLine="720"/>
      </w:pPr>
      <w:r>
        <w:rPr>
          <w:i/>
        </w:rPr>
        <w:t>Pennsylvania Mennonite Heritage</w:t>
      </w:r>
      <w:r w:rsidR="00427733">
        <w:t xml:space="preserve"> 32 (Jan.</w:t>
      </w:r>
      <w:r>
        <w:t>): 12-17.</w:t>
      </w:r>
    </w:p>
    <w:p w:rsidR="00484541" w:rsidRDefault="00484541" w:rsidP="00484541">
      <w:pPr>
        <w:rPr>
          <w:b/>
          <w:u w:val="single"/>
        </w:rPr>
      </w:pPr>
    </w:p>
    <w:p w:rsidR="00484541" w:rsidRDefault="00484541" w:rsidP="00030FD2">
      <w:pPr>
        <w:rPr>
          <w:u w:val="single"/>
        </w:rPr>
      </w:pPr>
      <w:r>
        <w:rPr>
          <w:b/>
          <w:u w:val="single"/>
        </w:rPr>
        <w:t>Book Reviews</w:t>
      </w:r>
    </w:p>
    <w:p w:rsidR="00484541" w:rsidRDefault="00484541" w:rsidP="00484541">
      <w:r>
        <w:t xml:space="preserve">      </w:t>
      </w:r>
    </w:p>
    <w:p w:rsidR="00B505BB" w:rsidRDefault="00B505BB" w:rsidP="00030FD2">
      <w:r>
        <w:t xml:space="preserve">2016  </w:t>
      </w:r>
      <w:proofErr w:type="spellStart"/>
      <w:r>
        <w:t>Ebel</w:t>
      </w:r>
      <w:proofErr w:type="spellEnd"/>
      <w:r>
        <w:t xml:space="preserve">, Jonathan H. </w:t>
      </w:r>
      <w:r>
        <w:rPr>
          <w:i/>
        </w:rPr>
        <w:t>G.I. Messiahs: Soldiering, War, and American Civil Religion</w:t>
      </w:r>
      <w:r>
        <w:t xml:space="preserve">. New </w:t>
      </w:r>
    </w:p>
    <w:p w:rsidR="00B505BB" w:rsidRPr="00B505BB" w:rsidRDefault="00B505BB" w:rsidP="002F3FF5">
      <w:pPr>
        <w:ind w:left="600"/>
      </w:pPr>
      <w:r>
        <w:t xml:space="preserve">Haven, CT: Yale University Press, 2015. For </w:t>
      </w:r>
      <w:r>
        <w:rPr>
          <w:i/>
        </w:rPr>
        <w:t>Journal of Church and State</w:t>
      </w:r>
      <w:r w:rsidR="002F3FF5">
        <w:t xml:space="preserve"> 58, no. 4 (Autumn): 790-92.</w:t>
      </w:r>
    </w:p>
    <w:p w:rsidR="00B505BB" w:rsidRDefault="00B505BB" w:rsidP="00030FD2"/>
    <w:p w:rsidR="004F5676" w:rsidRDefault="00C838C0" w:rsidP="00030FD2">
      <w:pPr>
        <w:rPr>
          <w:i/>
        </w:rPr>
      </w:pPr>
      <w:r>
        <w:t>2016</w:t>
      </w:r>
      <w:r w:rsidR="000E7136">
        <w:t xml:space="preserve"> </w:t>
      </w:r>
      <w:r>
        <w:t xml:space="preserve"> </w:t>
      </w:r>
      <w:r w:rsidR="000E7136">
        <w:t xml:space="preserve">Bush, Perry. </w:t>
      </w:r>
      <w:r w:rsidR="000E7136">
        <w:rPr>
          <w:i/>
        </w:rPr>
        <w:t xml:space="preserve">Peace, Progress, and the Professor: The Mennonite History of C. Henry </w:t>
      </w:r>
    </w:p>
    <w:p w:rsidR="000E7136" w:rsidRPr="000E7136" w:rsidRDefault="000E7136" w:rsidP="008E31F7">
      <w:pPr>
        <w:ind w:left="600"/>
      </w:pPr>
      <w:r>
        <w:rPr>
          <w:i/>
        </w:rPr>
        <w:t>Smith</w:t>
      </w:r>
      <w:r>
        <w:t xml:space="preserve">. Harrisonburg, VA: Herald Press, 2015. For </w:t>
      </w:r>
      <w:r>
        <w:rPr>
          <w:i/>
        </w:rPr>
        <w:t>Mennonite Quarterly Review</w:t>
      </w:r>
      <w:r w:rsidR="00392172">
        <w:t xml:space="preserve"> 90, no. 4 (Oct.</w:t>
      </w:r>
      <w:r w:rsidR="00B404CB">
        <w:t>): 571-73.</w:t>
      </w:r>
    </w:p>
    <w:p w:rsidR="000E7136" w:rsidRDefault="000E7136" w:rsidP="00030FD2"/>
    <w:p w:rsidR="00030FD2" w:rsidRDefault="00484541" w:rsidP="00030FD2">
      <w:r>
        <w:t xml:space="preserve">2015  Miller, Steven P. </w:t>
      </w:r>
      <w:r w:rsidRPr="002F181C">
        <w:rPr>
          <w:i/>
        </w:rPr>
        <w:t>The Age of Evangelicalism: America’s Born-Again Years</w:t>
      </w:r>
      <w:r>
        <w:t xml:space="preserve">. New York:  </w:t>
      </w:r>
    </w:p>
    <w:p w:rsidR="00484541" w:rsidRDefault="00030FD2" w:rsidP="00030FD2">
      <w:pPr>
        <w:ind w:firstLine="360"/>
      </w:pPr>
      <w:r>
        <w:t xml:space="preserve">    </w:t>
      </w:r>
      <w:r w:rsidR="00484541">
        <w:t xml:space="preserve">Oxford University Press, 2014. For </w:t>
      </w:r>
      <w:r w:rsidR="00484541" w:rsidRPr="002F181C">
        <w:rPr>
          <w:i/>
        </w:rPr>
        <w:t>Mennonite Quarterly Review</w:t>
      </w:r>
      <w:r w:rsidR="00484541">
        <w:t xml:space="preserve"> 89, no. 2 (Apr.): 323-25.</w:t>
      </w:r>
    </w:p>
    <w:p w:rsidR="00484541" w:rsidRPr="002F181C" w:rsidRDefault="00484541" w:rsidP="00484541">
      <w:pPr>
        <w:rPr>
          <w:u w:val="single"/>
        </w:rPr>
      </w:pPr>
    </w:p>
    <w:p w:rsidR="00661DD4" w:rsidRDefault="008D4320" w:rsidP="00661DD4">
      <w:pPr>
        <w:rPr>
          <w:i/>
        </w:rPr>
      </w:pPr>
      <w:r>
        <w:t>2014</w:t>
      </w:r>
      <w:r w:rsidR="00484541">
        <w:t xml:space="preserve">  </w:t>
      </w:r>
      <w:proofErr w:type="spellStart"/>
      <w:r w:rsidR="00484541">
        <w:t>Gundlach</w:t>
      </w:r>
      <w:proofErr w:type="spellEnd"/>
      <w:r w:rsidR="00484541">
        <w:t xml:space="preserve">, Bradley J. </w:t>
      </w:r>
      <w:r w:rsidR="00484541" w:rsidRPr="008D4320">
        <w:rPr>
          <w:i/>
        </w:rPr>
        <w:t>Process and Providence: The E</w:t>
      </w:r>
      <w:r w:rsidR="00661DD4">
        <w:rPr>
          <w:i/>
        </w:rPr>
        <w:t xml:space="preserve">volution Question at Princeton, </w:t>
      </w:r>
    </w:p>
    <w:p w:rsidR="00484541" w:rsidRPr="00661DD4" w:rsidRDefault="00484541" w:rsidP="00661DD4">
      <w:pPr>
        <w:ind w:left="600"/>
        <w:rPr>
          <w:i/>
        </w:rPr>
      </w:pPr>
      <w:r w:rsidRPr="008D4320">
        <w:rPr>
          <w:i/>
        </w:rPr>
        <w:t>1845-1929</w:t>
      </w:r>
      <w:r>
        <w:t xml:space="preserve">. Grand Rapids, MI: Eerdmans, 2013. For </w:t>
      </w:r>
      <w:r w:rsidRPr="008D4320">
        <w:rPr>
          <w:i/>
        </w:rPr>
        <w:t>J</w:t>
      </w:r>
      <w:r w:rsidR="008D4320">
        <w:rPr>
          <w:i/>
        </w:rPr>
        <w:t>ournal of Ecclesiastical History</w:t>
      </w:r>
      <w:r w:rsidR="00661DD4">
        <w:t xml:space="preserve"> </w:t>
      </w:r>
      <w:r>
        <w:t>65</w:t>
      </w:r>
      <w:r w:rsidR="00962418">
        <w:t>, no. 4</w:t>
      </w:r>
      <w:r>
        <w:t xml:space="preserve"> (Oct.): 939-40.</w:t>
      </w:r>
    </w:p>
    <w:p w:rsidR="00484541" w:rsidRPr="00625DA0" w:rsidRDefault="00484541" w:rsidP="00484541">
      <w:pPr>
        <w:pStyle w:val="ListParagraph"/>
        <w:ind w:left="840"/>
      </w:pPr>
    </w:p>
    <w:p w:rsidR="00427733" w:rsidRDefault="00484541" w:rsidP="00427733">
      <w:pPr>
        <w:rPr>
          <w:i/>
        </w:rPr>
      </w:pPr>
      <w:r>
        <w:t xml:space="preserve">2013  Gamble, Richard M. </w:t>
      </w:r>
      <w:r w:rsidRPr="002F181C">
        <w:rPr>
          <w:i/>
        </w:rPr>
        <w:t xml:space="preserve">In Search of the City on a Hill: The Making and Unmaking of an </w:t>
      </w:r>
    </w:p>
    <w:p w:rsidR="00484541" w:rsidRPr="00427733" w:rsidRDefault="00661DD4" w:rsidP="00661DD4">
      <w:pPr>
        <w:rPr>
          <w:i/>
        </w:rPr>
      </w:pPr>
      <w:r>
        <w:rPr>
          <w:i/>
        </w:rPr>
        <w:t xml:space="preserve">          </w:t>
      </w:r>
      <w:r w:rsidR="00484541" w:rsidRPr="002F181C">
        <w:rPr>
          <w:i/>
        </w:rPr>
        <w:t>American Myth</w:t>
      </w:r>
      <w:r w:rsidR="00484541">
        <w:t xml:space="preserve">. London: Continuum, 2012. For </w:t>
      </w:r>
      <w:r w:rsidR="00484541" w:rsidRPr="002F181C">
        <w:rPr>
          <w:i/>
        </w:rPr>
        <w:t>Religion and American History Blog</w:t>
      </w:r>
      <w:r w:rsidR="00484541">
        <w:t xml:space="preserve">, </w:t>
      </w:r>
    </w:p>
    <w:p w:rsidR="00484541" w:rsidRPr="002F181C" w:rsidRDefault="00C838C0" w:rsidP="00661DD4">
      <w:pPr>
        <w:rPr>
          <w:u w:val="single"/>
        </w:rPr>
      </w:pPr>
      <w:r>
        <w:t xml:space="preserve">          </w:t>
      </w:r>
      <w:hyperlink r:id="rId8" w:history="1">
        <w:r w:rsidR="00484541" w:rsidRPr="007F265F">
          <w:rPr>
            <w:rStyle w:val="Hyperlink"/>
          </w:rPr>
          <w:t>http://usreligion.blogspot.com/2013/07/the-strange-career-of-city-on-hill.html</w:t>
        </w:r>
      </w:hyperlink>
    </w:p>
    <w:p w:rsidR="00484541" w:rsidRDefault="00484541" w:rsidP="00484541">
      <w:pPr>
        <w:rPr>
          <w:b/>
          <w:u w:val="single"/>
        </w:rPr>
      </w:pPr>
    </w:p>
    <w:p w:rsidR="00484541" w:rsidRPr="005254DF" w:rsidRDefault="00484541" w:rsidP="00484541">
      <w:r w:rsidRPr="005254DF">
        <w:rPr>
          <w:b/>
        </w:rPr>
        <w:lastRenderedPageBreak/>
        <w:t>TEACHING EXPERIENCE</w:t>
      </w:r>
    </w:p>
    <w:p w:rsidR="00484541" w:rsidRDefault="00484541" w:rsidP="00484541">
      <w:pPr>
        <w:pStyle w:val="ListParagraph"/>
      </w:pPr>
    </w:p>
    <w:p w:rsidR="001E7073" w:rsidRPr="001E7073" w:rsidRDefault="001E7073" w:rsidP="001E7073">
      <w:pPr>
        <w:pStyle w:val="Heading4"/>
      </w:pPr>
      <w:r>
        <w:t>Instructor of Record</w:t>
      </w:r>
    </w:p>
    <w:p w:rsidR="001E7073" w:rsidRDefault="001E7073" w:rsidP="00484541"/>
    <w:p w:rsidR="00D578A6" w:rsidRDefault="00D578A6" w:rsidP="00484541">
      <w:proofErr w:type="gramStart"/>
      <w:r>
        <w:t>2017  “</w:t>
      </w:r>
      <w:proofErr w:type="gramEnd"/>
      <w:r>
        <w:t>United States History To 1877,” University of Notre Dame (</w:t>
      </w:r>
      <w:r w:rsidR="006C421D">
        <w:t>Spring</w:t>
      </w:r>
      <w:r>
        <w:t>)</w:t>
      </w:r>
    </w:p>
    <w:p w:rsidR="00D578A6" w:rsidRDefault="00D578A6" w:rsidP="00484541"/>
    <w:p w:rsidR="001E7073" w:rsidRDefault="001E7073" w:rsidP="00484541">
      <w:r>
        <w:t xml:space="preserve">2016 </w:t>
      </w:r>
      <w:r w:rsidR="00D578A6">
        <w:t xml:space="preserve"> </w:t>
      </w:r>
      <w:r>
        <w:t>“United States History Since 1877,” University of Notre Dame (Fall)</w:t>
      </w:r>
    </w:p>
    <w:p w:rsidR="001E7073" w:rsidRDefault="001E7073" w:rsidP="00484541"/>
    <w:p w:rsidR="00484541" w:rsidRDefault="001E7073" w:rsidP="00484541">
      <w:r>
        <w:t xml:space="preserve">2015  </w:t>
      </w:r>
      <w:r w:rsidR="00484541">
        <w:t>“American Religion Si</w:t>
      </w:r>
      <w:r w:rsidR="004A3117">
        <w:t>nce 1865,” University of Notre D</w:t>
      </w:r>
      <w:r w:rsidR="00484541">
        <w:t>ame</w:t>
      </w:r>
      <w:r w:rsidR="007251A0">
        <w:t xml:space="preserve"> (Fall)</w:t>
      </w:r>
    </w:p>
    <w:p w:rsidR="00484541" w:rsidRDefault="00484541" w:rsidP="00484541"/>
    <w:p w:rsidR="001E7073" w:rsidRPr="001E7073" w:rsidRDefault="001E7073" w:rsidP="001E7073">
      <w:pPr>
        <w:pStyle w:val="Heading4"/>
      </w:pPr>
      <w:r>
        <w:t>Teaching Assistant or Tutor</w:t>
      </w:r>
    </w:p>
    <w:p w:rsidR="001E7073" w:rsidRDefault="001E7073" w:rsidP="00A52D0C"/>
    <w:p w:rsidR="00A52D0C" w:rsidRDefault="00A52D0C" w:rsidP="00A52D0C">
      <w:r>
        <w:t>2012-</w:t>
      </w:r>
      <w:r w:rsidR="00484541">
        <w:t xml:space="preserve">2015  Teaching Assistant </w:t>
      </w:r>
      <w:r>
        <w:t xml:space="preserve">for Departments of History and American Studies, University of </w:t>
      </w:r>
    </w:p>
    <w:p w:rsidR="00484541" w:rsidRDefault="00A52D0C" w:rsidP="00A52D0C">
      <w:pPr>
        <w:ind w:firstLine="720"/>
      </w:pPr>
      <w:r>
        <w:t>Notre Dame (five courses)</w:t>
      </w:r>
    </w:p>
    <w:p w:rsidR="00A52D0C" w:rsidRDefault="00A52D0C" w:rsidP="00A52D0C"/>
    <w:p w:rsidR="00484541" w:rsidRDefault="00484541" w:rsidP="00A52D0C">
      <w:r>
        <w:t>2010  Tutor</w:t>
      </w:r>
      <w:r w:rsidR="00A52D0C">
        <w:t>,</w:t>
      </w:r>
      <w:r>
        <w:t xml:space="preserve"> </w:t>
      </w:r>
      <w:r w:rsidR="00A52D0C">
        <w:t>History Department, Baylor University</w:t>
      </w:r>
    </w:p>
    <w:p w:rsidR="00484541" w:rsidRDefault="00484541" w:rsidP="00484541">
      <w:pPr>
        <w:pStyle w:val="ListParagraph"/>
      </w:pPr>
    </w:p>
    <w:p w:rsidR="00484541" w:rsidRDefault="00484541" w:rsidP="00484541">
      <w:r>
        <w:t>2010  Tutor, Student-Athlete Services</w:t>
      </w:r>
      <w:r w:rsidR="00A52D0C">
        <w:t>, Baylor University</w:t>
      </w:r>
    </w:p>
    <w:p w:rsidR="001E7073" w:rsidRDefault="001E7073" w:rsidP="00484541"/>
    <w:p w:rsidR="001E7073" w:rsidRDefault="00760302" w:rsidP="001E7073">
      <w:pPr>
        <w:pStyle w:val="Heading4"/>
      </w:pPr>
      <w:r>
        <w:t xml:space="preserve">Teaching </w:t>
      </w:r>
      <w:r w:rsidR="001E7073">
        <w:t>Awards and Certifications</w:t>
      </w:r>
    </w:p>
    <w:p w:rsidR="001E7073" w:rsidRDefault="001E7073" w:rsidP="00484541"/>
    <w:p w:rsidR="001E7073" w:rsidRDefault="001E7073" w:rsidP="001E7073">
      <w:r>
        <w:t xml:space="preserve">2015  Striving for Excellence in Teaching Certificate, </w:t>
      </w:r>
      <w:proofErr w:type="spellStart"/>
      <w:r>
        <w:t>Kaneb</w:t>
      </w:r>
      <w:proofErr w:type="spellEnd"/>
      <w:r>
        <w:t xml:space="preserve"> Center for Teaching and Learning, </w:t>
      </w:r>
    </w:p>
    <w:p w:rsidR="001E7073" w:rsidRDefault="001E7073" w:rsidP="001E7073">
      <w:r>
        <w:t xml:space="preserve">          University of Notre Dame</w:t>
      </w:r>
    </w:p>
    <w:p w:rsidR="001E7073" w:rsidRDefault="001E7073" w:rsidP="001E7073"/>
    <w:p w:rsidR="001E7073" w:rsidRDefault="001E7073" w:rsidP="001E7073">
      <w:r>
        <w:t xml:space="preserve">2014  Outstanding Graduate Student Teacher Award, </w:t>
      </w:r>
      <w:proofErr w:type="spellStart"/>
      <w:r>
        <w:t>Kaneb</w:t>
      </w:r>
      <w:proofErr w:type="spellEnd"/>
      <w:r>
        <w:t xml:space="preserve"> Center for Teaching and Learning, </w:t>
      </w:r>
    </w:p>
    <w:p w:rsidR="001E7073" w:rsidRPr="00FA27CC" w:rsidRDefault="001E7073" w:rsidP="001E7073">
      <w:pPr>
        <w:ind w:firstLine="360"/>
      </w:pPr>
      <w:r>
        <w:t xml:space="preserve">    University </w:t>
      </w:r>
      <w:r w:rsidR="007C7E8C">
        <w:t>of Notre Dame</w:t>
      </w:r>
    </w:p>
    <w:p w:rsidR="001E7073" w:rsidRPr="001E7073" w:rsidRDefault="001E7073" w:rsidP="00484541"/>
    <w:p w:rsidR="00484541" w:rsidRPr="00DE1159" w:rsidRDefault="00484541" w:rsidP="00484541">
      <w:r>
        <w:rPr>
          <w:b/>
        </w:rPr>
        <w:t>FELLOWSHIPS AND GRANTS</w:t>
      </w:r>
    </w:p>
    <w:p w:rsidR="00484541" w:rsidRDefault="00484541" w:rsidP="00484541"/>
    <w:p w:rsidR="00484541" w:rsidRDefault="00484541" w:rsidP="00484541">
      <w:r>
        <w:t xml:space="preserve">2015, 2014, 2012  Institute for Scholarship in the Liberal Arts, University of Notre Dame, </w:t>
      </w:r>
    </w:p>
    <w:p w:rsidR="00484541" w:rsidRPr="00DE1159" w:rsidRDefault="00484541" w:rsidP="00484541">
      <w:pPr>
        <w:ind w:left="360"/>
      </w:pPr>
      <w:r>
        <w:t xml:space="preserve">                        research and conference travel grants [some declined]</w:t>
      </w:r>
    </w:p>
    <w:p w:rsidR="00484541" w:rsidRDefault="00484541" w:rsidP="00484541">
      <w:pPr>
        <w:ind w:firstLine="360"/>
      </w:pPr>
    </w:p>
    <w:p w:rsidR="00484541" w:rsidRDefault="00484541" w:rsidP="00484541">
      <w:r>
        <w:t xml:space="preserve">2015, 2014, 2012  Union of Graduate Historians, University of Notre Dame, research and </w:t>
      </w:r>
    </w:p>
    <w:p w:rsidR="00484541" w:rsidRPr="005876ED" w:rsidRDefault="00484541" w:rsidP="00484541">
      <w:pPr>
        <w:ind w:firstLine="360"/>
        <w:rPr>
          <w:u w:val="single"/>
        </w:rPr>
      </w:pPr>
      <w:r>
        <w:t xml:space="preserve">                        conference travel grants [some declined]</w:t>
      </w:r>
    </w:p>
    <w:p w:rsidR="00484541" w:rsidRDefault="00484541" w:rsidP="00484541">
      <w:r>
        <w:t xml:space="preserve">      </w:t>
      </w:r>
    </w:p>
    <w:p w:rsidR="00484541" w:rsidRPr="00507E1B" w:rsidRDefault="00484541" w:rsidP="00484541">
      <w:r>
        <w:t xml:space="preserve">2012  </w:t>
      </w:r>
      <w:proofErr w:type="spellStart"/>
      <w:r>
        <w:t>Notebaert</w:t>
      </w:r>
      <w:proofErr w:type="spellEnd"/>
      <w:r>
        <w:t xml:space="preserve"> Professional Development Grant, University of Notre Dame </w:t>
      </w:r>
    </w:p>
    <w:p w:rsidR="00484541" w:rsidRDefault="00484541" w:rsidP="00484541">
      <w:r>
        <w:t xml:space="preserve">      </w:t>
      </w:r>
    </w:p>
    <w:p w:rsidR="00484541" w:rsidRPr="004C45EC" w:rsidRDefault="00484541" w:rsidP="00484541">
      <w:pPr>
        <w:rPr>
          <w:u w:val="single"/>
        </w:rPr>
      </w:pPr>
      <w:r>
        <w:t xml:space="preserve">2009-2010  </w:t>
      </w:r>
      <w:proofErr w:type="spellStart"/>
      <w:r>
        <w:t>Guittard</w:t>
      </w:r>
      <w:proofErr w:type="spellEnd"/>
      <w:r>
        <w:t xml:space="preserve"> Fellowship, Baylor University History Department</w:t>
      </w:r>
    </w:p>
    <w:p w:rsidR="00FA27CC" w:rsidRDefault="00FA27CC" w:rsidP="00484541">
      <w:pPr>
        <w:rPr>
          <w:b/>
        </w:rPr>
      </w:pPr>
    </w:p>
    <w:p w:rsidR="00484541" w:rsidRPr="00BD616A" w:rsidRDefault="00484541" w:rsidP="00484541">
      <w:pPr>
        <w:rPr>
          <w:b/>
        </w:rPr>
      </w:pPr>
      <w:r w:rsidRPr="00BD616A">
        <w:rPr>
          <w:b/>
        </w:rPr>
        <w:t>SCHOLARLY PRESENTATIONS AND CONFERENCE PARTICIPATION</w:t>
      </w:r>
    </w:p>
    <w:p w:rsidR="00484541" w:rsidRDefault="00484541" w:rsidP="00484541"/>
    <w:p w:rsidR="00F7712B" w:rsidRDefault="00F7712B" w:rsidP="00F7712B">
      <w:r>
        <w:t xml:space="preserve">2017  African American Intellectual History Society Annual Conference, Nashville, TN: </w:t>
      </w:r>
    </w:p>
    <w:p w:rsidR="00F7712B" w:rsidRDefault="00F7712B" w:rsidP="00F7712B">
      <w:pPr>
        <w:ind w:left="600"/>
      </w:pPr>
      <w:r>
        <w:t>“‘Heavy is the Guilt that Hangs upon the Neck of This Nation’: The African Methodist  Episcopal Church and the Civil War</w:t>
      </w:r>
      <w:r w:rsidR="00FF2491">
        <w:t>.</w:t>
      </w:r>
      <w:r>
        <w:t>”</w:t>
      </w:r>
    </w:p>
    <w:p w:rsidR="00F7712B" w:rsidRDefault="00F7712B" w:rsidP="00484541"/>
    <w:p w:rsidR="00B5530D" w:rsidRDefault="00B5530D" w:rsidP="00484541"/>
    <w:p w:rsidR="00484541" w:rsidRDefault="00BB0475" w:rsidP="00484541">
      <w:proofErr w:type="gramStart"/>
      <w:r>
        <w:lastRenderedPageBreak/>
        <w:t xml:space="preserve">2016  </w:t>
      </w:r>
      <w:r w:rsidR="00484541">
        <w:t>Boston</w:t>
      </w:r>
      <w:proofErr w:type="gramEnd"/>
      <w:r w:rsidR="00484541">
        <w:t xml:space="preserve"> College Biennial Conference on the History of Religion, Boston, MA: “‘There </w:t>
      </w:r>
    </w:p>
    <w:p w:rsidR="00484541" w:rsidRDefault="00484541" w:rsidP="00484541">
      <w:r>
        <w:t xml:space="preserve">          Will Be a Day of Reckoning for Our Country’: Missouri Synod Lutherans Face World  </w:t>
      </w:r>
    </w:p>
    <w:p w:rsidR="00484541" w:rsidRDefault="00484541" w:rsidP="00484541">
      <w:r>
        <w:t xml:space="preserve">          War I.”</w:t>
      </w:r>
    </w:p>
    <w:p w:rsidR="00484541" w:rsidRDefault="00484541" w:rsidP="00484541"/>
    <w:p w:rsidR="00484541" w:rsidRDefault="00484541" w:rsidP="00484541">
      <w:proofErr w:type="gramStart"/>
      <w:r>
        <w:t>2015  Humanities</w:t>
      </w:r>
      <w:proofErr w:type="gramEnd"/>
      <w:r>
        <w:t xml:space="preserve"> and Divinity: Reckoning with Intellectual and Religious History Conference, </w:t>
      </w:r>
    </w:p>
    <w:p w:rsidR="00484541" w:rsidRDefault="00484541" w:rsidP="00484541">
      <w:pPr>
        <w:ind w:firstLine="360"/>
      </w:pPr>
      <w:r>
        <w:t xml:space="preserve">    Notre Dame, IN: “‘The Cause of God and Liberty’: The African Methodist Episcopal   </w:t>
      </w:r>
    </w:p>
    <w:p w:rsidR="00484541" w:rsidRDefault="00484541" w:rsidP="00484541">
      <w:pPr>
        <w:ind w:firstLine="360"/>
      </w:pPr>
      <w:r>
        <w:t xml:space="preserve">    Church in the Civil War.”</w:t>
      </w:r>
    </w:p>
    <w:p w:rsidR="00484541" w:rsidRDefault="00484541" w:rsidP="00484541">
      <w:pPr>
        <w:ind w:left="720"/>
      </w:pPr>
    </w:p>
    <w:p w:rsidR="00484541" w:rsidRDefault="00484541" w:rsidP="00484541">
      <w:r>
        <w:t xml:space="preserve">2015  American Catholic Historical Association, Notre Dame, IN: “A Church Divided: </w:t>
      </w:r>
    </w:p>
    <w:p w:rsidR="00484541" w:rsidRDefault="00484541" w:rsidP="00484541">
      <w:r>
        <w:t xml:space="preserve">          American Catholics Debate the Spanish-American War.” </w:t>
      </w:r>
    </w:p>
    <w:p w:rsidR="00A202A0" w:rsidRDefault="00A202A0" w:rsidP="00484541"/>
    <w:p w:rsidR="00484541" w:rsidRDefault="00484541" w:rsidP="00484541">
      <w:r>
        <w:t xml:space="preserve">2014  American Historical Association, Washington, DC: “A Church Divided: American </w:t>
      </w:r>
    </w:p>
    <w:p w:rsidR="00484541" w:rsidRDefault="00484541" w:rsidP="00484541">
      <w:r>
        <w:t xml:space="preserve">          Catholics Debate the Spanish-American War.” [Sponsored by the American Society of </w:t>
      </w:r>
    </w:p>
    <w:p w:rsidR="00484541" w:rsidRDefault="00484541" w:rsidP="00484541">
      <w:r>
        <w:t xml:space="preserve">          Church History] [Paper accepted, but unable to attend due to inclement weather]</w:t>
      </w:r>
    </w:p>
    <w:p w:rsidR="00484541" w:rsidRDefault="00484541" w:rsidP="00484541"/>
    <w:p w:rsidR="00484541" w:rsidRDefault="00484541" w:rsidP="00484541">
      <w:r>
        <w:t xml:space="preserve">2013  American Historical Association, New Orleans, LA: “A Twentieth-Century Crusade: </w:t>
      </w:r>
    </w:p>
    <w:p w:rsidR="00484541" w:rsidRDefault="00484541" w:rsidP="00484541">
      <w:r>
        <w:t xml:space="preserve">          Lyman Abbott, Christian Nationalism, and World War I.” [Sponsored by the Society of  </w:t>
      </w:r>
    </w:p>
    <w:p w:rsidR="00484541" w:rsidRDefault="00484541" w:rsidP="00484541">
      <w:r>
        <w:t xml:space="preserve">          Historians of the Gilded Age and Progressive Era]</w:t>
      </w:r>
    </w:p>
    <w:p w:rsidR="00484541" w:rsidRDefault="00484541" w:rsidP="00484541">
      <w:pPr>
        <w:ind w:left="720"/>
      </w:pPr>
    </w:p>
    <w:p w:rsidR="00484541" w:rsidRDefault="00484541" w:rsidP="00484541">
      <w:r>
        <w:t>2010  Southwestern Social Science Association Annual Conference, Houston, TX: “</w:t>
      </w:r>
      <w:proofErr w:type="spellStart"/>
      <w:r>
        <w:t>Occom</w:t>
      </w:r>
      <w:proofErr w:type="spellEnd"/>
      <w:r>
        <w:t xml:space="preserve"> vs. </w:t>
      </w:r>
    </w:p>
    <w:p w:rsidR="00484541" w:rsidRDefault="00484541" w:rsidP="00484541">
      <w:r>
        <w:t xml:space="preserve">          </w:t>
      </w:r>
      <w:proofErr w:type="spellStart"/>
      <w:r>
        <w:t>Occom</w:t>
      </w:r>
      <w:proofErr w:type="spellEnd"/>
      <w:r>
        <w:t>: English Christianity and Indian Identity in the Late Eighteenth Century.”</w:t>
      </w:r>
    </w:p>
    <w:p w:rsidR="00484541" w:rsidRDefault="00484541" w:rsidP="00484541">
      <w:pPr>
        <w:ind w:left="720"/>
      </w:pPr>
    </w:p>
    <w:p w:rsidR="00484541" w:rsidRDefault="00484541" w:rsidP="00484541">
      <w:r>
        <w:t xml:space="preserve">2009  Mid-America Conference on History, University of Oklahoma, Norman, OK: “The Social </w:t>
      </w:r>
    </w:p>
    <w:p w:rsidR="00484541" w:rsidRDefault="00484541" w:rsidP="00484541">
      <w:r>
        <w:t xml:space="preserve">          Gospel and Racial Reform, 1865-1918.” </w:t>
      </w:r>
    </w:p>
    <w:p w:rsidR="00484541" w:rsidRDefault="00484541" w:rsidP="00484541">
      <w:pPr>
        <w:rPr>
          <w:b/>
          <w:u w:val="single"/>
        </w:rPr>
      </w:pPr>
    </w:p>
    <w:p w:rsidR="00484541" w:rsidRPr="007D4CCA" w:rsidRDefault="00484541" w:rsidP="00484541">
      <w:r>
        <w:rPr>
          <w:b/>
        </w:rPr>
        <w:t>SERVICE</w:t>
      </w:r>
    </w:p>
    <w:p w:rsidR="00484541" w:rsidRDefault="00484541" w:rsidP="00484541"/>
    <w:p w:rsidR="00484541" w:rsidRDefault="00484541" w:rsidP="009915D2">
      <w:pPr>
        <w:pStyle w:val="Heading1"/>
        <w:ind w:left="0"/>
      </w:pPr>
      <w:r>
        <w:t>Referee</w:t>
      </w:r>
    </w:p>
    <w:p w:rsidR="00484541" w:rsidRDefault="00484541" w:rsidP="00484541"/>
    <w:p w:rsidR="00484541" w:rsidRPr="009D3799" w:rsidRDefault="00484541" w:rsidP="009915D2">
      <w:pPr>
        <w:pStyle w:val="Heading2"/>
      </w:pPr>
      <w:r>
        <w:t>Journal of the Gilded Age and Progressive Era</w:t>
      </w:r>
    </w:p>
    <w:p w:rsidR="00484541" w:rsidRDefault="00484541" w:rsidP="00484541"/>
    <w:p w:rsidR="00944F7A" w:rsidRDefault="00944F7A" w:rsidP="00944F7A">
      <w:pPr>
        <w:pStyle w:val="Heading4"/>
      </w:pPr>
      <w:r>
        <w:t>University</w:t>
      </w:r>
    </w:p>
    <w:p w:rsidR="00944F7A" w:rsidRDefault="00944F7A" w:rsidP="00484541"/>
    <w:p w:rsidR="00944F7A" w:rsidRPr="00944F7A" w:rsidRDefault="00944F7A" w:rsidP="00484541">
      <w:r>
        <w:t>Spring 2017  Grant Reviewer, Institute for Scholarship in the Liberal Arts</w:t>
      </w:r>
    </w:p>
    <w:p w:rsidR="00944F7A" w:rsidRDefault="00944F7A" w:rsidP="00484541">
      <w:pPr>
        <w:rPr>
          <w:b/>
          <w:u w:val="single"/>
        </w:rPr>
      </w:pPr>
    </w:p>
    <w:p w:rsidR="00484541" w:rsidRPr="009D3799" w:rsidRDefault="00484541" w:rsidP="00484541">
      <w:pPr>
        <w:rPr>
          <w:b/>
          <w:u w:val="single"/>
        </w:rPr>
      </w:pPr>
      <w:r w:rsidRPr="009D3799">
        <w:rPr>
          <w:b/>
          <w:u w:val="single"/>
        </w:rPr>
        <w:t>Department</w:t>
      </w:r>
    </w:p>
    <w:p w:rsidR="009915D2" w:rsidRDefault="009915D2" w:rsidP="009915D2"/>
    <w:p w:rsidR="009915D2" w:rsidRDefault="00484541" w:rsidP="009915D2">
      <w:r>
        <w:t>Fall 2014-Spring 2015  Academic Vice-President</w:t>
      </w:r>
      <w:r w:rsidR="009915D2">
        <w:t xml:space="preserve">, Union of Graduate Historians, </w:t>
      </w:r>
      <w:r>
        <w:t xml:space="preserve">University of </w:t>
      </w:r>
    </w:p>
    <w:p w:rsidR="00484541" w:rsidRPr="00AB5B11" w:rsidRDefault="00484541" w:rsidP="009915D2">
      <w:pPr>
        <w:ind w:firstLine="720"/>
        <w:rPr>
          <w:b/>
          <w:u w:val="single"/>
        </w:rPr>
      </w:pPr>
      <w:r>
        <w:t>Notre Dame</w:t>
      </w:r>
    </w:p>
    <w:p w:rsidR="00484541" w:rsidRDefault="00484541" w:rsidP="00484541"/>
    <w:p w:rsidR="009915D2" w:rsidRDefault="00484541" w:rsidP="009915D2">
      <w:r>
        <w:t xml:space="preserve">Fall 2013-Spring 2015  Co-Director, The Colloquium on Religion and History, University of </w:t>
      </w:r>
    </w:p>
    <w:p w:rsidR="00484541" w:rsidRDefault="00484541" w:rsidP="009915D2">
      <w:pPr>
        <w:ind w:firstLine="720"/>
      </w:pPr>
      <w:r>
        <w:t>Notre Dame</w:t>
      </w:r>
    </w:p>
    <w:p w:rsidR="00484541" w:rsidRDefault="00484541" w:rsidP="00484541"/>
    <w:p w:rsidR="009915D2" w:rsidRDefault="00484541" w:rsidP="009915D2">
      <w:r>
        <w:t>Fall 2013-Spring 2016  Funding Committee, Union of Gr</w:t>
      </w:r>
      <w:r w:rsidR="009915D2">
        <w:t xml:space="preserve">aduate Historians, University of </w:t>
      </w:r>
      <w:r>
        <w:t xml:space="preserve">Notre </w:t>
      </w:r>
    </w:p>
    <w:p w:rsidR="00484541" w:rsidRPr="00DD451A" w:rsidRDefault="00484541" w:rsidP="009915D2">
      <w:pPr>
        <w:ind w:firstLine="720"/>
      </w:pPr>
      <w:r>
        <w:t>Dame</w:t>
      </w:r>
    </w:p>
    <w:p w:rsidR="00484541" w:rsidRDefault="00484541" w:rsidP="00484541">
      <w:pPr>
        <w:rPr>
          <w:b/>
          <w:u w:val="single"/>
        </w:rPr>
      </w:pPr>
    </w:p>
    <w:p w:rsidR="00484541" w:rsidRPr="00027FB0" w:rsidRDefault="00484541" w:rsidP="00484541">
      <w:pPr>
        <w:rPr>
          <w:b/>
        </w:rPr>
      </w:pPr>
      <w:r w:rsidRPr="00027FB0">
        <w:rPr>
          <w:b/>
        </w:rPr>
        <w:lastRenderedPageBreak/>
        <w:t>P</w:t>
      </w:r>
      <w:r>
        <w:rPr>
          <w:b/>
        </w:rPr>
        <w:t>ROFESSIONAL ME</w:t>
      </w:r>
      <w:bookmarkStart w:id="0" w:name="_GoBack"/>
      <w:bookmarkEnd w:id="0"/>
      <w:r>
        <w:rPr>
          <w:b/>
        </w:rPr>
        <w:t>MBERSHIPS</w:t>
      </w:r>
    </w:p>
    <w:p w:rsidR="00484541" w:rsidRDefault="00484541" w:rsidP="00484541">
      <w:pPr>
        <w:ind w:left="720"/>
      </w:pPr>
    </w:p>
    <w:p w:rsidR="00484541" w:rsidRDefault="00484541" w:rsidP="00484541">
      <w:r>
        <w:t>American Historical Association</w:t>
      </w:r>
    </w:p>
    <w:p w:rsidR="00484541" w:rsidRDefault="00484541" w:rsidP="00484541"/>
    <w:p w:rsidR="00484541" w:rsidRDefault="00484541" w:rsidP="00484541">
      <w:r>
        <w:t>Society of Historians of the Gilded Age and Progressive Era</w:t>
      </w:r>
    </w:p>
    <w:p w:rsidR="00484541" w:rsidRDefault="00484541" w:rsidP="00484541"/>
    <w:p w:rsidR="00484541" w:rsidRDefault="00484541" w:rsidP="00484541">
      <w:r>
        <w:t xml:space="preserve">American Society of Church History </w:t>
      </w:r>
    </w:p>
    <w:p w:rsidR="00484541" w:rsidRDefault="00484541" w:rsidP="00484541"/>
    <w:p w:rsidR="00484541" w:rsidRDefault="00484541" w:rsidP="00484541">
      <w:r>
        <w:t>Society for U.S. Intellectual History</w:t>
      </w:r>
    </w:p>
    <w:p w:rsidR="00484541" w:rsidRDefault="00484541" w:rsidP="00484541"/>
    <w:p w:rsidR="00D359E9" w:rsidRDefault="00484541" w:rsidP="00D359E9">
      <w:r>
        <w:t>Conference on Faith and History</w:t>
      </w:r>
    </w:p>
    <w:p w:rsidR="003D61F1" w:rsidRDefault="003D61F1" w:rsidP="00D359E9">
      <w:pPr>
        <w:pStyle w:val="Heading3"/>
      </w:pPr>
    </w:p>
    <w:p w:rsidR="006941C2" w:rsidRPr="00D359E9" w:rsidRDefault="00484541" w:rsidP="00D359E9">
      <w:pPr>
        <w:pStyle w:val="Heading3"/>
      </w:pPr>
      <w:r w:rsidRPr="00D359E9">
        <w:t>REFERENCES</w:t>
      </w:r>
    </w:p>
    <w:p w:rsidR="00484541" w:rsidRDefault="00484541"/>
    <w:p w:rsidR="00484541" w:rsidRPr="00484541" w:rsidRDefault="00484541" w:rsidP="00484541">
      <w:pPr>
        <w:pStyle w:val="Heading2"/>
      </w:pPr>
      <w:r w:rsidRPr="00484541">
        <w:t>Mark A. Noll</w:t>
      </w:r>
    </w:p>
    <w:p w:rsidR="00484541" w:rsidRDefault="00484541">
      <w:r>
        <w:t xml:space="preserve">Francis A. </w:t>
      </w:r>
      <w:proofErr w:type="spellStart"/>
      <w:r>
        <w:t>McAnaney</w:t>
      </w:r>
      <w:proofErr w:type="spellEnd"/>
      <w:r>
        <w:t xml:space="preserve"> Professor of History,</w:t>
      </w:r>
      <w:r w:rsidR="00E23A2E">
        <w:t xml:space="preserve"> Emeritus,</w:t>
      </w:r>
      <w:r>
        <w:t xml:space="preserve"> University of Notre Dame</w:t>
      </w:r>
    </w:p>
    <w:p w:rsidR="00484541" w:rsidRDefault="005A5F99">
      <w:hyperlink r:id="rId9" w:history="1">
        <w:r w:rsidR="00484541" w:rsidRPr="00E55AD5">
          <w:rPr>
            <w:rStyle w:val="Hyperlink"/>
          </w:rPr>
          <w:t>mnoll@nd.edu</w:t>
        </w:r>
      </w:hyperlink>
    </w:p>
    <w:p w:rsidR="00484541" w:rsidRDefault="00484541"/>
    <w:p w:rsidR="00A20348" w:rsidRDefault="00A20348" w:rsidP="00484541">
      <w:pPr>
        <w:pStyle w:val="Heading2"/>
        <w:rPr>
          <w:i w:val="0"/>
        </w:rPr>
      </w:pPr>
      <w:r>
        <w:t xml:space="preserve">Kathleen </w:t>
      </w:r>
      <w:proofErr w:type="spellStart"/>
      <w:r>
        <w:t>Sprows</w:t>
      </w:r>
      <w:proofErr w:type="spellEnd"/>
      <w:r>
        <w:t xml:space="preserve"> Cummings</w:t>
      </w:r>
    </w:p>
    <w:p w:rsidR="00A20348" w:rsidRDefault="00BF7B3E" w:rsidP="00A20348">
      <w:r>
        <w:t xml:space="preserve">William W. and Anna Jean </w:t>
      </w:r>
      <w:proofErr w:type="spellStart"/>
      <w:r>
        <w:t>Cushwa</w:t>
      </w:r>
      <w:proofErr w:type="spellEnd"/>
      <w:r>
        <w:t xml:space="preserve"> </w:t>
      </w:r>
      <w:r w:rsidR="00A20348">
        <w:t xml:space="preserve">Director, </w:t>
      </w:r>
      <w:proofErr w:type="spellStart"/>
      <w:r w:rsidR="00A20348">
        <w:t>Cushwa</w:t>
      </w:r>
      <w:proofErr w:type="spellEnd"/>
      <w:r w:rsidR="00A20348">
        <w:t xml:space="preserve"> Center for the Study of American Catholicism, University of Notre Dame</w:t>
      </w:r>
    </w:p>
    <w:p w:rsidR="00A20348" w:rsidRPr="00A20348" w:rsidRDefault="005A5F99" w:rsidP="00A20348">
      <w:hyperlink r:id="rId10" w:history="1">
        <w:r w:rsidR="00A20348" w:rsidRPr="00C730A9">
          <w:rPr>
            <w:rStyle w:val="Hyperlink"/>
          </w:rPr>
          <w:t>cummings.23@nd.edu</w:t>
        </w:r>
      </w:hyperlink>
      <w:r w:rsidR="00A20348">
        <w:t xml:space="preserve"> </w:t>
      </w:r>
    </w:p>
    <w:p w:rsidR="00A20348" w:rsidRDefault="00A20348" w:rsidP="00484541">
      <w:pPr>
        <w:pStyle w:val="Heading2"/>
      </w:pPr>
    </w:p>
    <w:p w:rsidR="00484541" w:rsidRDefault="00484541" w:rsidP="00484541">
      <w:pPr>
        <w:pStyle w:val="Heading2"/>
      </w:pPr>
      <w:r>
        <w:t>James Turner</w:t>
      </w:r>
    </w:p>
    <w:p w:rsidR="00484541" w:rsidRDefault="00484541">
      <w:r>
        <w:t>Cavanaugh Professor of Humanities, Emeritus, University of Notre Dame</w:t>
      </w:r>
    </w:p>
    <w:p w:rsidR="00484541" w:rsidRDefault="005A5F99">
      <w:hyperlink r:id="rId11" w:history="1">
        <w:r w:rsidR="00484541" w:rsidRPr="00E55AD5">
          <w:rPr>
            <w:rStyle w:val="Hyperlink"/>
          </w:rPr>
          <w:t>jturner2@nd.edu</w:t>
        </w:r>
      </w:hyperlink>
    </w:p>
    <w:p w:rsidR="00484541" w:rsidRDefault="00484541"/>
    <w:p w:rsidR="00C37C10" w:rsidRDefault="00C37C10" w:rsidP="00C37C10">
      <w:pPr>
        <w:pStyle w:val="Heading2"/>
      </w:pPr>
      <w:r>
        <w:t>Harry S. Stout</w:t>
      </w:r>
    </w:p>
    <w:p w:rsidR="00C37C10" w:rsidRDefault="00C37C10" w:rsidP="00C37C10">
      <w:r>
        <w:t>Jonathan Edwards Professor of American Religious History, Yale University</w:t>
      </w:r>
    </w:p>
    <w:p w:rsidR="00C37C10" w:rsidRDefault="005A5F99" w:rsidP="00C37C10">
      <w:hyperlink r:id="rId12" w:history="1">
        <w:r w:rsidR="00C37C10" w:rsidRPr="00E55AD5">
          <w:rPr>
            <w:rStyle w:val="Hyperlink"/>
          </w:rPr>
          <w:t>harry.stout@yale.edu</w:t>
        </w:r>
      </w:hyperlink>
    </w:p>
    <w:p w:rsidR="00C37C10" w:rsidRDefault="00C37C10" w:rsidP="00C37C10">
      <w:r>
        <w:t>203-432-0828</w:t>
      </w:r>
    </w:p>
    <w:p w:rsidR="00C37C10" w:rsidRDefault="00C37C10" w:rsidP="00366FC9">
      <w:pPr>
        <w:pStyle w:val="Heading2"/>
      </w:pPr>
    </w:p>
    <w:p w:rsidR="00484541" w:rsidRDefault="00366FC9" w:rsidP="00366FC9">
      <w:pPr>
        <w:pStyle w:val="Heading2"/>
      </w:pPr>
      <w:r w:rsidRPr="00366FC9">
        <w:t>John T. McGreevy</w:t>
      </w:r>
    </w:p>
    <w:p w:rsidR="00366FC9" w:rsidRDefault="00366FC9" w:rsidP="00366FC9">
      <w:r>
        <w:t>I.A. O’Shaughnessy Dean of the College of Arts</w:t>
      </w:r>
      <w:r w:rsidR="00D82148">
        <w:t xml:space="preserve"> &amp; Letters</w:t>
      </w:r>
      <w:r>
        <w:t>, University of Notre Dame</w:t>
      </w:r>
    </w:p>
    <w:p w:rsidR="00366FC9" w:rsidRDefault="005A5F99" w:rsidP="00366FC9">
      <w:hyperlink r:id="rId13" w:history="1">
        <w:r w:rsidR="00441924" w:rsidRPr="004E4425">
          <w:rPr>
            <w:rStyle w:val="Hyperlink"/>
          </w:rPr>
          <w:t>mcgreevy.5@nd.edu</w:t>
        </w:r>
      </w:hyperlink>
    </w:p>
    <w:p w:rsidR="004D53C3" w:rsidRDefault="00366FC9">
      <w:r>
        <w:t>574-631-7085</w:t>
      </w:r>
    </w:p>
    <w:p w:rsidR="00A20348" w:rsidRPr="00A20348" w:rsidRDefault="00A20348">
      <w:pPr>
        <w:rPr>
          <w:i/>
        </w:rPr>
      </w:pPr>
    </w:p>
    <w:sectPr w:rsidR="00A20348" w:rsidRPr="00A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0BA"/>
    <w:multiLevelType w:val="hybridMultilevel"/>
    <w:tmpl w:val="E29AD6EE"/>
    <w:lvl w:ilvl="0" w:tplc="29B6AB66">
      <w:start w:val="2014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1"/>
    <w:rsid w:val="00025853"/>
    <w:rsid w:val="00030FD2"/>
    <w:rsid w:val="000454EA"/>
    <w:rsid w:val="0004657B"/>
    <w:rsid w:val="000B0525"/>
    <w:rsid w:val="000E397A"/>
    <w:rsid w:val="000E7136"/>
    <w:rsid w:val="001174F4"/>
    <w:rsid w:val="00140081"/>
    <w:rsid w:val="00163306"/>
    <w:rsid w:val="001A0630"/>
    <w:rsid w:val="001A4F67"/>
    <w:rsid w:val="001B1279"/>
    <w:rsid w:val="001D4D73"/>
    <w:rsid w:val="001E7073"/>
    <w:rsid w:val="00263FDB"/>
    <w:rsid w:val="002C43BA"/>
    <w:rsid w:val="002F3FF5"/>
    <w:rsid w:val="00366FC9"/>
    <w:rsid w:val="00392172"/>
    <w:rsid w:val="003D61F1"/>
    <w:rsid w:val="00414D68"/>
    <w:rsid w:val="00427733"/>
    <w:rsid w:val="00441924"/>
    <w:rsid w:val="00484541"/>
    <w:rsid w:val="00493403"/>
    <w:rsid w:val="004A3117"/>
    <w:rsid w:val="004D53C3"/>
    <w:rsid w:val="004F5676"/>
    <w:rsid w:val="00507E1B"/>
    <w:rsid w:val="00543139"/>
    <w:rsid w:val="00550E94"/>
    <w:rsid w:val="005924AD"/>
    <w:rsid w:val="006507AF"/>
    <w:rsid w:val="00655D5A"/>
    <w:rsid w:val="00661DD4"/>
    <w:rsid w:val="006941C2"/>
    <w:rsid w:val="006A2B05"/>
    <w:rsid w:val="006C421D"/>
    <w:rsid w:val="006E235D"/>
    <w:rsid w:val="0071458D"/>
    <w:rsid w:val="007251A0"/>
    <w:rsid w:val="007329CA"/>
    <w:rsid w:val="00742972"/>
    <w:rsid w:val="00760302"/>
    <w:rsid w:val="007A4D70"/>
    <w:rsid w:val="007C559A"/>
    <w:rsid w:val="007C5AAF"/>
    <w:rsid w:val="007C7E8C"/>
    <w:rsid w:val="0082662A"/>
    <w:rsid w:val="008D4320"/>
    <w:rsid w:val="008E31F7"/>
    <w:rsid w:val="008E54EF"/>
    <w:rsid w:val="00944F7A"/>
    <w:rsid w:val="00962418"/>
    <w:rsid w:val="009915D2"/>
    <w:rsid w:val="00A106E5"/>
    <w:rsid w:val="00A202A0"/>
    <w:rsid w:val="00A20348"/>
    <w:rsid w:val="00A52D0C"/>
    <w:rsid w:val="00AC40F2"/>
    <w:rsid w:val="00B12585"/>
    <w:rsid w:val="00B404CB"/>
    <w:rsid w:val="00B505BB"/>
    <w:rsid w:val="00B5530D"/>
    <w:rsid w:val="00BB0475"/>
    <w:rsid w:val="00BD0886"/>
    <w:rsid w:val="00BF7B3E"/>
    <w:rsid w:val="00C0098F"/>
    <w:rsid w:val="00C37C10"/>
    <w:rsid w:val="00C570C8"/>
    <w:rsid w:val="00C76682"/>
    <w:rsid w:val="00C838C0"/>
    <w:rsid w:val="00CE49D0"/>
    <w:rsid w:val="00CF3E0F"/>
    <w:rsid w:val="00D359E9"/>
    <w:rsid w:val="00D42C4B"/>
    <w:rsid w:val="00D578A6"/>
    <w:rsid w:val="00D7217F"/>
    <w:rsid w:val="00D82148"/>
    <w:rsid w:val="00D842AB"/>
    <w:rsid w:val="00D90084"/>
    <w:rsid w:val="00DF7FFA"/>
    <w:rsid w:val="00E23A2E"/>
    <w:rsid w:val="00F33E9F"/>
    <w:rsid w:val="00F7712B"/>
    <w:rsid w:val="00FA27CC"/>
    <w:rsid w:val="00FD4A5F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4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541"/>
    <w:pPr>
      <w:keepNext/>
      <w:ind w:left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54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54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073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41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541"/>
    <w:rPr>
      <w:i/>
    </w:rPr>
  </w:style>
  <w:style w:type="character" w:styleId="Hyperlink">
    <w:name w:val="Hyperlink"/>
    <w:basedOn w:val="DefaultParagraphFont"/>
    <w:rsid w:val="00484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541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454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E7073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4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541"/>
    <w:pPr>
      <w:keepNext/>
      <w:ind w:left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54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54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073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41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541"/>
    <w:rPr>
      <w:i/>
    </w:rPr>
  </w:style>
  <w:style w:type="character" w:styleId="Hyperlink">
    <w:name w:val="Hyperlink"/>
    <w:basedOn w:val="DefaultParagraphFont"/>
    <w:rsid w:val="00484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541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454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E7073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religion.blogspot.com/2013/07/the-strange-career-of-city-on-hill.html" TargetMode="External"/><Relationship Id="rId13" Type="http://schemas.openxmlformats.org/officeDocument/2006/relationships/hyperlink" Target="mailto:mcgreevy.5@n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ricanyawp.com/" TargetMode="External"/><Relationship Id="rId12" Type="http://schemas.openxmlformats.org/officeDocument/2006/relationships/hyperlink" Target="mailto:harry.stout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etzel@nd.edu" TargetMode="External"/><Relationship Id="rId11" Type="http://schemas.openxmlformats.org/officeDocument/2006/relationships/hyperlink" Target="mailto:jturner2@n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mmings.23@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oll@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86</cp:revision>
  <cp:lastPrinted>2016-04-29T14:33:00Z</cp:lastPrinted>
  <dcterms:created xsi:type="dcterms:W3CDTF">2016-04-07T23:18:00Z</dcterms:created>
  <dcterms:modified xsi:type="dcterms:W3CDTF">2017-06-05T15:28:00Z</dcterms:modified>
</cp:coreProperties>
</file>